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355A" w:rsidRPr="009E60C6" w:rsidRDefault="0051355A" w:rsidP="0051355A">
      <w:pPr>
        <w:shd w:val="clear" w:color="auto" w:fill="FFFFFF"/>
        <w:spacing w:after="0" w:line="240" w:lineRule="auto"/>
        <w:ind w:right="53" w:firstLine="709"/>
        <w:jc w:val="right"/>
        <w:rPr>
          <w:rFonts w:ascii="Times New Roman" w:hAnsi="Times New Roman" w:cs="Times New Roman"/>
          <w:caps/>
          <w:noProof/>
          <w:sz w:val="28"/>
          <w:szCs w:val="28"/>
          <w:lang w:val="kk-KZ"/>
        </w:rPr>
      </w:pPr>
      <w:r w:rsidRPr="009E60C6">
        <w:rPr>
          <w:rFonts w:ascii="Times New Roman" w:hAnsi="Times New Roman" w:cs="Times New Roman"/>
          <w:sz w:val="28"/>
          <w:szCs w:val="28"/>
        </w:rPr>
        <w:t>Ф. 7.0</w:t>
      </w:r>
      <w:r w:rsidRPr="009E60C6">
        <w:rPr>
          <w:rFonts w:ascii="Times New Roman" w:hAnsi="Times New Roman" w:cs="Times New Roman"/>
          <w:sz w:val="28"/>
          <w:szCs w:val="28"/>
          <w:lang w:val="en-US"/>
        </w:rPr>
        <w:t>3</w:t>
      </w:r>
      <w:r w:rsidRPr="009E60C6">
        <w:rPr>
          <w:rFonts w:ascii="Times New Roman" w:hAnsi="Times New Roman" w:cs="Times New Roman"/>
          <w:sz w:val="28"/>
          <w:szCs w:val="28"/>
        </w:rPr>
        <w:t>-03</w:t>
      </w:r>
    </w:p>
    <w:p w:rsidR="0051355A" w:rsidRPr="009E60C6" w:rsidRDefault="0051355A" w:rsidP="0051355A">
      <w:pPr>
        <w:spacing w:after="0" w:line="240" w:lineRule="auto"/>
        <w:ind w:firstLine="709"/>
        <w:jc w:val="both"/>
        <w:rPr>
          <w:rFonts w:ascii="Times New Roman" w:hAnsi="Times New Roman" w:cs="Times New Roman"/>
          <w:sz w:val="28"/>
          <w:szCs w:val="28"/>
        </w:rPr>
      </w:pPr>
    </w:p>
    <w:p w:rsidR="0051355A" w:rsidRPr="009E60C6" w:rsidRDefault="0051355A" w:rsidP="0051355A">
      <w:pPr>
        <w:spacing w:after="0" w:line="240" w:lineRule="auto"/>
        <w:ind w:firstLine="709"/>
        <w:jc w:val="both"/>
        <w:rPr>
          <w:rFonts w:ascii="Times New Roman" w:hAnsi="Times New Roman" w:cs="Times New Roman"/>
          <w:b/>
          <w:noProof/>
          <w:sz w:val="28"/>
          <w:szCs w:val="28"/>
        </w:rPr>
      </w:pPr>
    </w:p>
    <w:p w:rsidR="0051355A" w:rsidRPr="009E60C6" w:rsidRDefault="0051355A" w:rsidP="0051355A">
      <w:pPr>
        <w:spacing w:after="0" w:line="240" w:lineRule="auto"/>
        <w:ind w:firstLine="709"/>
        <w:jc w:val="both"/>
        <w:rPr>
          <w:rFonts w:ascii="Times New Roman" w:hAnsi="Times New Roman" w:cs="Times New Roman"/>
          <w:sz w:val="28"/>
          <w:szCs w:val="28"/>
          <w:lang w:eastAsia="ko-KR"/>
        </w:rPr>
      </w:pPr>
    </w:p>
    <w:p w:rsidR="0051355A" w:rsidRPr="009E60C6" w:rsidRDefault="0051355A" w:rsidP="0051355A">
      <w:pPr>
        <w:spacing w:after="0" w:line="240" w:lineRule="auto"/>
        <w:ind w:firstLine="709"/>
        <w:jc w:val="both"/>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both"/>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both"/>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both"/>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both"/>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both"/>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both"/>
        <w:rPr>
          <w:rFonts w:ascii="Times New Roman" w:hAnsi="Times New Roman" w:cs="Times New Roman"/>
          <w:b/>
          <w:sz w:val="28"/>
          <w:szCs w:val="28"/>
          <w:lang w:val="kk-KZ"/>
        </w:rPr>
      </w:pPr>
    </w:p>
    <w:p w:rsidR="0051355A" w:rsidRPr="009E60C6" w:rsidRDefault="008B463A" w:rsidP="0051355A">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Ибраева Н.Ә</w:t>
      </w:r>
      <w:r w:rsidR="0051355A" w:rsidRPr="009E60C6">
        <w:rPr>
          <w:rFonts w:ascii="Times New Roman" w:hAnsi="Times New Roman" w:cs="Times New Roman"/>
          <w:b/>
          <w:sz w:val="28"/>
          <w:szCs w:val="28"/>
          <w:lang w:val="kk-KZ"/>
        </w:rPr>
        <w:t>.</w:t>
      </w:r>
    </w:p>
    <w:p w:rsidR="0051355A" w:rsidRPr="009E60C6" w:rsidRDefault="0051355A" w:rsidP="0051355A">
      <w:pPr>
        <w:spacing w:after="0" w:line="240" w:lineRule="auto"/>
        <w:ind w:firstLine="709"/>
        <w:jc w:val="center"/>
        <w:rPr>
          <w:rFonts w:ascii="Times New Roman" w:hAnsi="Times New Roman" w:cs="Times New Roman"/>
          <w:b/>
          <w:sz w:val="28"/>
          <w:szCs w:val="28"/>
          <w:lang w:val="kk-KZ"/>
        </w:rPr>
      </w:pPr>
    </w:p>
    <w:p w:rsidR="0051355A" w:rsidRPr="009E60C6" w:rsidRDefault="0051355A" w:rsidP="0051355A">
      <w:pPr>
        <w:shd w:val="clear" w:color="auto" w:fill="FFFFFF"/>
        <w:spacing w:after="0" w:line="240" w:lineRule="auto"/>
        <w:ind w:firstLine="709"/>
        <w:jc w:val="cente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 философиясы»  пәнінен </w:t>
      </w:r>
      <w:r w:rsidR="00F119C8">
        <w:rPr>
          <w:rFonts w:ascii="Times New Roman" w:hAnsi="Times New Roman" w:cs="Times New Roman"/>
          <w:sz w:val="28"/>
          <w:szCs w:val="28"/>
          <w:lang w:val="kk-KZ"/>
        </w:rPr>
        <w:t>білім алушыларға</w:t>
      </w:r>
      <w:r w:rsidRPr="009E60C6">
        <w:rPr>
          <w:rFonts w:ascii="Times New Roman" w:hAnsi="Times New Roman" w:cs="Times New Roman"/>
          <w:sz w:val="28"/>
          <w:szCs w:val="28"/>
          <w:lang w:val="kk-KZ"/>
        </w:rPr>
        <w:t xml:space="preserve"> арналған </w:t>
      </w:r>
    </w:p>
    <w:p w:rsidR="0051355A" w:rsidRPr="009E60C6" w:rsidRDefault="0051355A" w:rsidP="0051355A">
      <w:pPr>
        <w:shd w:val="clear" w:color="auto" w:fill="FFFFFF"/>
        <w:spacing w:after="0" w:line="240" w:lineRule="auto"/>
        <w:ind w:firstLine="709"/>
        <w:jc w:val="center"/>
        <w:rPr>
          <w:rFonts w:ascii="Times New Roman" w:hAnsi="Times New Roman" w:cs="Times New Roman"/>
          <w:caps/>
          <w:sz w:val="28"/>
          <w:szCs w:val="28"/>
          <w:lang w:val="kk-KZ"/>
        </w:rPr>
      </w:pPr>
      <w:r w:rsidRPr="009E60C6">
        <w:rPr>
          <w:rFonts w:ascii="Times New Roman" w:hAnsi="Times New Roman" w:cs="Times New Roman"/>
          <w:caps/>
          <w:sz w:val="28"/>
          <w:szCs w:val="28"/>
          <w:lang w:val="kk-KZ"/>
        </w:rPr>
        <w:t>дәрістер жинағы</w:t>
      </w:r>
    </w:p>
    <w:p w:rsidR="0051355A" w:rsidRPr="009E60C6" w:rsidRDefault="0051355A" w:rsidP="0051355A">
      <w:pPr>
        <w:shd w:val="clear" w:color="auto" w:fill="FFFFFF"/>
        <w:spacing w:after="0" w:line="240" w:lineRule="auto"/>
        <w:ind w:firstLine="709"/>
        <w:jc w:val="center"/>
        <w:rPr>
          <w:rFonts w:ascii="Times New Roman" w:hAnsi="Times New Roman" w:cs="Times New Roman"/>
          <w:i/>
          <w:sz w:val="28"/>
          <w:szCs w:val="28"/>
          <w:lang w:val="kk-KZ"/>
        </w:rPr>
      </w:pPr>
    </w:p>
    <w:p w:rsidR="0051355A" w:rsidRPr="009E60C6" w:rsidRDefault="009E60C6" w:rsidP="0051355A">
      <w:pPr>
        <w:pStyle w:val="HTML"/>
        <w:ind w:firstLine="709"/>
        <w:jc w:val="center"/>
        <w:rPr>
          <w:rFonts w:ascii="Times New Roman" w:hAnsi="Times New Roman" w:cs="Times New Roman"/>
          <w:sz w:val="28"/>
          <w:szCs w:val="28"/>
          <w:lang w:val="kk-KZ"/>
        </w:rPr>
      </w:pPr>
      <w:r w:rsidRPr="009E60C6">
        <w:rPr>
          <w:rFonts w:ascii="Times New Roman" w:hAnsi="Times New Roman" w:cs="Times New Roman"/>
          <w:sz w:val="28"/>
          <w:szCs w:val="28"/>
          <w:lang w:val="kk-KZ"/>
        </w:rPr>
        <w:t>6В02210-«Философия»</w:t>
      </w:r>
      <w:r w:rsidR="0051355A" w:rsidRPr="009E60C6">
        <w:rPr>
          <w:rFonts w:ascii="Times New Roman" w:hAnsi="Times New Roman" w:cs="Times New Roman"/>
          <w:sz w:val="28"/>
          <w:szCs w:val="28"/>
          <w:lang w:val="kk-KZ"/>
        </w:rPr>
        <w:t xml:space="preserve"> білім беру бағдарламасы бойынша </w:t>
      </w:r>
    </w:p>
    <w:p w:rsidR="0051355A" w:rsidRPr="009E60C6" w:rsidRDefault="0051355A" w:rsidP="0051355A">
      <w:pPr>
        <w:spacing w:after="0" w:line="240" w:lineRule="auto"/>
        <w:ind w:firstLine="709"/>
        <w:jc w:val="both"/>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both"/>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both"/>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both"/>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both"/>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both"/>
        <w:rPr>
          <w:rFonts w:ascii="Times New Roman" w:hAnsi="Times New Roman" w:cs="Times New Roman"/>
          <w:b/>
          <w:sz w:val="28"/>
          <w:szCs w:val="28"/>
          <w:lang w:val="kk-KZ" w:eastAsia="ko-KR"/>
        </w:rPr>
      </w:pPr>
    </w:p>
    <w:p w:rsidR="0051355A" w:rsidRPr="009E60C6" w:rsidRDefault="0051355A" w:rsidP="0051355A">
      <w:pPr>
        <w:spacing w:after="0" w:line="240" w:lineRule="auto"/>
        <w:ind w:firstLine="709"/>
        <w:jc w:val="center"/>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center"/>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center"/>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center"/>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center"/>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center"/>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center"/>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center"/>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center"/>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center"/>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center"/>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center"/>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center"/>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center"/>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center"/>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center"/>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center"/>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center"/>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center"/>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center"/>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center"/>
        <w:rPr>
          <w:rFonts w:ascii="Times New Roman" w:hAnsi="Times New Roman" w:cs="Times New Roman"/>
          <w:sz w:val="28"/>
          <w:szCs w:val="28"/>
          <w:lang w:val="kk-KZ"/>
        </w:rPr>
      </w:pPr>
      <w:r w:rsidRPr="00C70741">
        <w:rPr>
          <w:rFonts w:ascii="Times New Roman" w:hAnsi="Times New Roman" w:cs="Times New Roman"/>
          <w:sz w:val="28"/>
          <w:szCs w:val="28"/>
          <w:lang w:val="kk-KZ" w:eastAsia="ko-KR"/>
        </w:rPr>
        <w:t>Шымкент, 202</w:t>
      </w:r>
      <w:r w:rsidRPr="009E60C6">
        <w:rPr>
          <w:rFonts w:ascii="Times New Roman" w:hAnsi="Times New Roman" w:cs="Times New Roman"/>
          <w:sz w:val="28"/>
          <w:szCs w:val="28"/>
          <w:lang w:val="kk-KZ" w:eastAsia="ko-KR"/>
        </w:rPr>
        <w:t>2</w:t>
      </w:r>
      <w:r w:rsidRPr="00C70741">
        <w:rPr>
          <w:rFonts w:ascii="Times New Roman" w:hAnsi="Times New Roman" w:cs="Times New Roman"/>
          <w:sz w:val="28"/>
          <w:szCs w:val="28"/>
          <w:lang w:val="kk-KZ" w:eastAsia="ko-KR"/>
        </w:rPr>
        <w:t xml:space="preserve"> ж</w:t>
      </w:r>
      <w:r w:rsidRPr="009E60C6">
        <w:rPr>
          <w:rFonts w:ascii="Times New Roman" w:hAnsi="Times New Roman" w:cs="Times New Roman"/>
          <w:sz w:val="28"/>
          <w:szCs w:val="28"/>
          <w:lang w:val="kk-KZ" w:eastAsia="ko-KR"/>
        </w:rPr>
        <w:t>.</w:t>
      </w:r>
    </w:p>
    <w:p w:rsidR="0051355A" w:rsidRPr="009E60C6" w:rsidRDefault="0051355A" w:rsidP="0051355A">
      <w:pPr>
        <w:spacing w:after="0" w:line="240" w:lineRule="auto"/>
        <w:ind w:firstLine="709"/>
        <w:jc w:val="center"/>
        <w:rPr>
          <w:rFonts w:ascii="Times New Roman" w:hAnsi="Times New Roman" w:cs="Times New Roman"/>
          <w:sz w:val="28"/>
          <w:szCs w:val="28"/>
          <w:lang w:val="kk-KZ"/>
        </w:rPr>
      </w:pPr>
    </w:p>
    <w:p w:rsidR="0051355A" w:rsidRPr="009E60C6" w:rsidRDefault="0051355A" w:rsidP="0051355A">
      <w:pPr>
        <w:spacing w:after="0" w:line="240" w:lineRule="auto"/>
        <w:ind w:firstLine="709"/>
        <w:jc w:val="both"/>
        <w:rPr>
          <w:rFonts w:ascii="Times New Roman" w:hAnsi="Times New Roman" w:cs="Times New Roman"/>
          <w:sz w:val="28"/>
          <w:szCs w:val="28"/>
          <w:lang w:val="kk-KZ"/>
        </w:rPr>
      </w:pPr>
    </w:p>
    <w:p w:rsidR="0051355A" w:rsidRPr="009E60C6" w:rsidRDefault="0051355A" w:rsidP="0051355A">
      <w:pPr>
        <w:spacing w:after="0" w:line="240" w:lineRule="auto"/>
        <w:ind w:firstLine="709"/>
        <w:jc w:val="both"/>
        <w:rPr>
          <w:rFonts w:ascii="Times New Roman" w:hAnsi="Times New Roman" w:cs="Times New Roman"/>
          <w:sz w:val="28"/>
          <w:szCs w:val="28"/>
          <w:lang w:val="kk-KZ"/>
        </w:rPr>
      </w:pPr>
    </w:p>
    <w:p w:rsidR="0051355A" w:rsidRPr="009E60C6" w:rsidRDefault="0051355A" w:rsidP="0051355A">
      <w:pPr>
        <w:spacing w:after="0" w:line="240" w:lineRule="auto"/>
        <w:ind w:firstLine="709"/>
        <w:jc w:val="both"/>
        <w:rPr>
          <w:rFonts w:ascii="Times New Roman" w:hAnsi="Times New Roman" w:cs="Times New Roman"/>
          <w:sz w:val="28"/>
          <w:szCs w:val="28"/>
          <w:lang w:val="kk-KZ"/>
        </w:rPr>
      </w:pPr>
    </w:p>
    <w:p w:rsidR="0051355A" w:rsidRPr="009E60C6" w:rsidRDefault="0051355A" w:rsidP="0051355A">
      <w:pPr>
        <w:spacing w:after="0" w:line="240" w:lineRule="auto"/>
        <w:ind w:firstLine="709"/>
        <w:jc w:val="both"/>
        <w:rPr>
          <w:rFonts w:ascii="Times New Roman" w:hAnsi="Times New Roman" w:cs="Times New Roman"/>
          <w:sz w:val="28"/>
          <w:szCs w:val="28"/>
          <w:lang w:val="kk-KZ"/>
        </w:rPr>
      </w:pPr>
    </w:p>
    <w:p w:rsidR="0051355A" w:rsidRPr="00C70741" w:rsidRDefault="0051355A" w:rsidP="0051355A">
      <w:pPr>
        <w:spacing w:after="0" w:line="240" w:lineRule="auto"/>
        <w:ind w:firstLine="709"/>
        <w:jc w:val="both"/>
        <w:rPr>
          <w:rFonts w:ascii="Times New Roman" w:hAnsi="Times New Roman" w:cs="Times New Roman"/>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9F008E" w:rsidP="009F008E">
      <w:pPr>
        <w:shd w:val="clear" w:color="auto" w:fill="FFFFFF"/>
        <w:tabs>
          <w:tab w:val="left" w:pos="3456"/>
        </w:tabs>
        <w:spacing w:after="0" w:line="240" w:lineRule="auto"/>
        <w:ind w:right="53" w:firstLine="709"/>
        <w:jc w:val="both"/>
        <w:rPr>
          <w:rFonts w:ascii="Times New Roman" w:hAnsi="Times New Roman" w:cs="Times New Roman"/>
          <w:caps/>
          <w:noProof/>
          <w:sz w:val="28"/>
          <w:szCs w:val="28"/>
          <w:lang w:val="kk-KZ"/>
        </w:rPr>
      </w:pPr>
      <w:r>
        <w:rPr>
          <w:rFonts w:ascii="Times New Roman" w:hAnsi="Times New Roman" w:cs="Times New Roman"/>
          <w:caps/>
          <w:noProof/>
          <w:sz w:val="28"/>
          <w:szCs w:val="28"/>
          <w:lang w:val="kk-KZ"/>
        </w:rPr>
        <w:tab/>
      </w: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51355A" w:rsidRPr="009E60C6" w:rsidRDefault="0051355A" w:rsidP="0051355A">
      <w:pPr>
        <w:shd w:val="clear" w:color="auto" w:fill="FFFFFF"/>
        <w:spacing w:after="0" w:line="240" w:lineRule="auto"/>
        <w:ind w:right="53" w:firstLine="709"/>
        <w:jc w:val="both"/>
        <w:rPr>
          <w:rFonts w:ascii="Times New Roman" w:hAnsi="Times New Roman" w:cs="Times New Roman"/>
          <w:caps/>
          <w:noProof/>
          <w:sz w:val="28"/>
          <w:szCs w:val="28"/>
          <w:lang w:val="kk-KZ"/>
        </w:rPr>
      </w:pPr>
    </w:p>
    <w:p w:rsidR="00386054" w:rsidRPr="009E60C6" w:rsidRDefault="00386054" w:rsidP="00386054">
      <w:pPr>
        <w:shd w:val="clear" w:color="auto" w:fill="FFFFFF"/>
        <w:spacing w:after="0" w:line="240" w:lineRule="auto"/>
        <w:ind w:right="53"/>
        <w:jc w:val="center"/>
        <w:rPr>
          <w:rFonts w:ascii="Times New Roman" w:hAnsi="Times New Roman" w:cs="Times New Roman"/>
          <w:caps/>
          <w:noProof/>
          <w:sz w:val="28"/>
          <w:szCs w:val="28"/>
          <w:lang w:val="kk-KZ"/>
        </w:rPr>
      </w:pPr>
      <w:r w:rsidRPr="009E60C6">
        <w:rPr>
          <w:rFonts w:ascii="Times New Roman" w:hAnsi="Times New Roman" w:cs="Times New Roman"/>
          <w:caps/>
          <w:noProof/>
          <w:sz w:val="28"/>
          <w:szCs w:val="28"/>
          <w:lang w:val="kk-KZ"/>
        </w:rPr>
        <w:lastRenderedPageBreak/>
        <w:t xml:space="preserve">Қазақстан Республикасы </w:t>
      </w:r>
      <w:r w:rsidR="00190CE3">
        <w:rPr>
          <w:rFonts w:ascii="Times New Roman" w:hAnsi="Times New Roman" w:cs="Times New Roman"/>
          <w:caps/>
          <w:noProof/>
          <w:sz w:val="28"/>
          <w:szCs w:val="28"/>
          <w:lang w:val="kk-KZ"/>
        </w:rPr>
        <w:t xml:space="preserve">ЖОҒАРЫ </w:t>
      </w:r>
      <w:r w:rsidRPr="009E60C6">
        <w:rPr>
          <w:rFonts w:ascii="Times New Roman" w:hAnsi="Times New Roman" w:cs="Times New Roman"/>
          <w:caps/>
          <w:noProof/>
          <w:sz w:val="28"/>
          <w:szCs w:val="28"/>
          <w:lang w:val="kk-KZ"/>
        </w:rPr>
        <w:t>Білім және ғылым министрлігі</w:t>
      </w:r>
    </w:p>
    <w:p w:rsidR="00386054" w:rsidRPr="009E60C6" w:rsidRDefault="00386054" w:rsidP="00386054">
      <w:pPr>
        <w:shd w:val="clear" w:color="auto" w:fill="FFFFFF"/>
        <w:spacing w:after="0" w:line="240" w:lineRule="auto"/>
        <w:ind w:right="53"/>
        <w:jc w:val="center"/>
        <w:rPr>
          <w:rFonts w:ascii="Times New Roman" w:hAnsi="Times New Roman" w:cs="Times New Roman"/>
          <w:caps/>
          <w:noProof/>
          <w:sz w:val="28"/>
          <w:szCs w:val="28"/>
          <w:lang w:val="kk-KZ"/>
        </w:rPr>
      </w:pPr>
      <w:r w:rsidRPr="009E60C6">
        <w:rPr>
          <w:rFonts w:ascii="Times New Roman" w:hAnsi="Times New Roman" w:cs="Times New Roman"/>
          <w:caps/>
          <w:noProof/>
          <w:sz w:val="28"/>
          <w:szCs w:val="28"/>
          <w:lang w:val="kk-KZ"/>
        </w:rPr>
        <w:t>М.Әуезов атындағы Оңтүстік Қазақстан университеті</w:t>
      </w:r>
    </w:p>
    <w:p w:rsidR="00386054" w:rsidRPr="009E60C6" w:rsidRDefault="00386054" w:rsidP="00386054">
      <w:pPr>
        <w:shd w:val="clear" w:color="auto" w:fill="FFFFFF"/>
        <w:spacing w:after="0" w:line="240" w:lineRule="auto"/>
        <w:ind w:right="53"/>
        <w:rPr>
          <w:rFonts w:ascii="Times New Roman" w:hAnsi="Times New Roman" w:cs="Times New Roman"/>
          <w:caps/>
          <w:noProof/>
          <w:sz w:val="28"/>
          <w:szCs w:val="28"/>
          <w:lang w:val="kk-KZ"/>
        </w:rPr>
      </w:pPr>
    </w:p>
    <w:p w:rsidR="00386054" w:rsidRPr="009E60C6" w:rsidRDefault="00386054" w:rsidP="00386054">
      <w:pPr>
        <w:shd w:val="clear" w:color="auto" w:fill="FFFFFF"/>
        <w:spacing w:after="0" w:line="240" w:lineRule="auto"/>
        <w:ind w:right="53"/>
        <w:jc w:val="center"/>
        <w:rPr>
          <w:rFonts w:ascii="Times New Roman" w:hAnsi="Times New Roman" w:cs="Times New Roman"/>
          <w:caps/>
          <w:noProof/>
          <w:sz w:val="28"/>
          <w:szCs w:val="28"/>
          <w:lang w:val="kk-KZ"/>
        </w:rPr>
      </w:pPr>
      <w:r w:rsidRPr="009E60C6">
        <w:rPr>
          <w:rFonts w:ascii="Times New Roman" w:hAnsi="Times New Roman" w:cs="Times New Roman"/>
          <w:b/>
          <w:noProof/>
          <w:sz w:val="28"/>
          <w:szCs w:val="28"/>
          <w:lang w:eastAsia="ru-RU"/>
        </w:rPr>
        <w:drawing>
          <wp:inline distT="0" distB="0" distL="0" distR="0">
            <wp:extent cx="4497705" cy="2094865"/>
            <wp:effectExtent l="0" t="0" r="0" b="635"/>
            <wp:docPr id="15" name="Рисунок 15"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97705" cy="2094865"/>
                    </a:xfrm>
                    <a:prstGeom prst="rect">
                      <a:avLst/>
                    </a:prstGeom>
                    <a:noFill/>
                    <a:ln>
                      <a:noFill/>
                    </a:ln>
                  </pic:spPr>
                </pic:pic>
              </a:graphicData>
            </a:graphic>
          </wp:inline>
        </w:drawing>
      </w:r>
    </w:p>
    <w:p w:rsidR="00386054" w:rsidRPr="009E60C6" w:rsidRDefault="00386054" w:rsidP="00386054">
      <w:pPr>
        <w:shd w:val="clear" w:color="auto" w:fill="FFFFFF"/>
        <w:spacing w:after="0" w:line="240" w:lineRule="auto"/>
        <w:ind w:right="53" w:firstLine="709"/>
        <w:jc w:val="both"/>
        <w:rPr>
          <w:rFonts w:ascii="Times New Roman" w:hAnsi="Times New Roman" w:cs="Times New Roman"/>
          <w:caps/>
          <w:noProof/>
          <w:sz w:val="28"/>
          <w:szCs w:val="28"/>
          <w:lang w:val="kk-KZ"/>
        </w:rPr>
      </w:pPr>
    </w:p>
    <w:p w:rsidR="00386054" w:rsidRPr="009E60C6" w:rsidRDefault="00386054" w:rsidP="00386054">
      <w:pPr>
        <w:shd w:val="clear" w:color="auto" w:fill="FFFFFF"/>
        <w:spacing w:after="0" w:line="240" w:lineRule="auto"/>
        <w:ind w:right="53" w:firstLine="709"/>
        <w:jc w:val="both"/>
        <w:rPr>
          <w:rFonts w:ascii="Times New Roman" w:hAnsi="Times New Roman" w:cs="Times New Roman"/>
          <w:caps/>
          <w:noProof/>
          <w:sz w:val="28"/>
          <w:szCs w:val="28"/>
          <w:lang w:val="kk-KZ"/>
        </w:rPr>
      </w:pPr>
    </w:p>
    <w:p w:rsidR="00386054" w:rsidRPr="009E60C6" w:rsidRDefault="00386054" w:rsidP="00386054">
      <w:pPr>
        <w:shd w:val="clear" w:color="auto" w:fill="FFFFFF"/>
        <w:spacing w:after="0" w:line="240" w:lineRule="auto"/>
        <w:ind w:right="53" w:firstLine="709"/>
        <w:jc w:val="both"/>
        <w:rPr>
          <w:rFonts w:ascii="Times New Roman" w:hAnsi="Times New Roman" w:cs="Times New Roman"/>
          <w:caps/>
          <w:noProof/>
          <w:sz w:val="28"/>
          <w:szCs w:val="28"/>
          <w:lang w:val="kk-KZ"/>
        </w:rPr>
      </w:pPr>
    </w:p>
    <w:p w:rsidR="00386054" w:rsidRPr="009E60C6" w:rsidRDefault="00386054" w:rsidP="00386054">
      <w:pPr>
        <w:pStyle w:val="1"/>
        <w:ind w:firstLine="709"/>
        <w:rPr>
          <w:rFonts w:ascii="Times New Roman" w:hAnsi="Times New Roman"/>
          <w:sz w:val="28"/>
          <w:szCs w:val="28"/>
          <w:lang w:val="kk-KZ"/>
        </w:rPr>
      </w:pPr>
      <w:r w:rsidRPr="009E60C6">
        <w:rPr>
          <w:rFonts w:ascii="Times New Roman" w:hAnsi="Times New Roman"/>
          <w:sz w:val="28"/>
          <w:szCs w:val="28"/>
          <w:lang w:val="kk-KZ"/>
        </w:rPr>
        <w:t>«Философия»  кафедрасы</w:t>
      </w:r>
    </w:p>
    <w:p w:rsidR="00386054" w:rsidRPr="009E60C6" w:rsidRDefault="00386054" w:rsidP="00386054">
      <w:pPr>
        <w:spacing w:after="0" w:line="240" w:lineRule="auto"/>
        <w:ind w:firstLine="709"/>
        <w:jc w:val="center"/>
        <w:rPr>
          <w:rFonts w:ascii="Times New Roman" w:hAnsi="Times New Roman" w:cs="Times New Roman"/>
          <w:b/>
          <w:sz w:val="28"/>
          <w:szCs w:val="28"/>
          <w:lang w:val="kk-KZ"/>
        </w:rPr>
      </w:pPr>
    </w:p>
    <w:p w:rsidR="007E049C" w:rsidRPr="009E60C6" w:rsidRDefault="007E049C" w:rsidP="007E049C">
      <w:pPr>
        <w:spacing w:after="0" w:line="240" w:lineRule="auto"/>
        <w:ind w:firstLine="709"/>
        <w:jc w:val="both"/>
        <w:rPr>
          <w:rFonts w:ascii="Times New Roman" w:hAnsi="Times New Roman" w:cs="Times New Roman"/>
          <w:sz w:val="28"/>
          <w:szCs w:val="28"/>
          <w:lang w:val="kk-KZ" w:eastAsia="ko-KR"/>
        </w:rPr>
      </w:pPr>
    </w:p>
    <w:p w:rsidR="007E049C" w:rsidRPr="009E60C6" w:rsidRDefault="007E049C" w:rsidP="007E049C">
      <w:pPr>
        <w:spacing w:after="0" w:line="240" w:lineRule="auto"/>
        <w:ind w:firstLine="709"/>
        <w:jc w:val="both"/>
        <w:rPr>
          <w:rFonts w:ascii="Times New Roman" w:hAnsi="Times New Roman" w:cs="Times New Roman"/>
          <w:b/>
          <w:sz w:val="28"/>
          <w:szCs w:val="28"/>
          <w:lang w:val="kk-KZ"/>
        </w:rPr>
      </w:pPr>
    </w:p>
    <w:p w:rsidR="007E049C" w:rsidRPr="009E60C6" w:rsidRDefault="007E049C" w:rsidP="007E049C">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Ибраева Н.Ә</w:t>
      </w:r>
      <w:r w:rsidRPr="009E60C6">
        <w:rPr>
          <w:rFonts w:ascii="Times New Roman" w:hAnsi="Times New Roman" w:cs="Times New Roman"/>
          <w:b/>
          <w:sz w:val="28"/>
          <w:szCs w:val="28"/>
          <w:lang w:val="kk-KZ"/>
        </w:rPr>
        <w:t>.</w:t>
      </w:r>
    </w:p>
    <w:p w:rsidR="007E049C" w:rsidRPr="009E60C6" w:rsidRDefault="007E049C" w:rsidP="007E049C">
      <w:pPr>
        <w:spacing w:after="0" w:line="240" w:lineRule="auto"/>
        <w:ind w:firstLine="709"/>
        <w:jc w:val="center"/>
        <w:rPr>
          <w:rFonts w:ascii="Times New Roman" w:hAnsi="Times New Roman" w:cs="Times New Roman"/>
          <w:b/>
          <w:sz w:val="28"/>
          <w:szCs w:val="28"/>
          <w:lang w:val="kk-KZ"/>
        </w:rPr>
      </w:pPr>
    </w:p>
    <w:p w:rsidR="007E049C" w:rsidRPr="009E60C6" w:rsidRDefault="007E049C" w:rsidP="007E049C">
      <w:pPr>
        <w:shd w:val="clear" w:color="auto" w:fill="FFFFFF"/>
        <w:spacing w:after="0" w:line="240" w:lineRule="auto"/>
        <w:ind w:firstLine="709"/>
        <w:jc w:val="cente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 философиясы»  пәнінен </w:t>
      </w:r>
      <w:r>
        <w:rPr>
          <w:rFonts w:ascii="Times New Roman" w:hAnsi="Times New Roman" w:cs="Times New Roman"/>
          <w:sz w:val="28"/>
          <w:szCs w:val="28"/>
          <w:lang w:val="kk-KZ"/>
        </w:rPr>
        <w:t>білім алушыларға</w:t>
      </w:r>
      <w:r w:rsidRPr="009E60C6">
        <w:rPr>
          <w:rFonts w:ascii="Times New Roman" w:hAnsi="Times New Roman" w:cs="Times New Roman"/>
          <w:sz w:val="28"/>
          <w:szCs w:val="28"/>
          <w:lang w:val="kk-KZ"/>
        </w:rPr>
        <w:t xml:space="preserve"> арналған </w:t>
      </w:r>
    </w:p>
    <w:p w:rsidR="007E049C" w:rsidRPr="009E60C6" w:rsidRDefault="007E049C" w:rsidP="007E049C">
      <w:pPr>
        <w:shd w:val="clear" w:color="auto" w:fill="FFFFFF"/>
        <w:spacing w:after="0" w:line="240" w:lineRule="auto"/>
        <w:ind w:firstLine="709"/>
        <w:jc w:val="center"/>
        <w:rPr>
          <w:rFonts w:ascii="Times New Roman" w:hAnsi="Times New Roman" w:cs="Times New Roman"/>
          <w:caps/>
          <w:sz w:val="28"/>
          <w:szCs w:val="28"/>
          <w:lang w:val="kk-KZ"/>
        </w:rPr>
      </w:pPr>
      <w:r w:rsidRPr="009E60C6">
        <w:rPr>
          <w:rFonts w:ascii="Times New Roman" w:hAnsi="Times New Roman" w:cs="Times New Roman"/>
          <w:caps/>
          <w:sz w:val="28"/>
          <w:szCs w:val="28"/>
          <w:lang w:val="kk-KZ"/>
        </w:rPr>
        <w:t>дәрістер жинағы</w:t>
      </w:r>
    </w:p>
    <w:p w:rsidR="007E049C" w:rsidRPr="009E60C6" w:rsidRDefault="007E049C" w:rsidP="007E049C">
      <w:pPr>
        <w:shd w:val="clear" w:color="auto" w:fill="FFFFFF"/>
        <w:spacing w:after="0" w:line="240" w:lineRule="auto"/>
        <w:ind w:firstLine="709"/>
        <w:jc w:val="center"/>
        <w:rPr>
          <w:rFonts w:ascii="Times New Roman" w:hAnsi="Times New Roman" w:cs="Times New Roman"/>
          <w:i/>
          <w:sz w:val="28"/>
          <w:szCs w:val="28"/>
          <w:lang w:val="kk-KZ"/>
        </w:rPr>
      </w:pPr>
    </w:p>
    <w:p w:rsidR="007E049C" w:rsidRPr="009E60C6" w:rsidRDefault="007E049C" w:rsidP="007E049C">
      <w:pPr>
        <w:pStyle w:val="HTML"/>
        <w:ind w:firstLine="709"/>
        <w:jc w:val="cente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6В02210-«Философия» білім беру бағдарламасы бойынша </w:t>
      </w:r>
    </w:p>
    <w:p w:rsidR="007E049C" w:rsidRPr="009E60C6" w:rsidRDefault="007E049C" w:rsidP="007E049C">
      <w:pPr>
        <w:spacing w:after="0" w:line="240" w:lineRule="auto"/>
        <w:ind w:firstLine="709"/>
        <w:jc w:val="both"/>
        <w:rPr>
          <w:rFonts w:ascii="Times New Roman" w:hAnsi="Times New Roman" w:cs="Times New Roman"/>
          <w:sz w:val="28"/>
          <w:szCs w:val="28"/>
          <w:lang w:val="kk-KZ" w:eastAsia="ko-KR"/>
        </w:rPr>
      </w:pPr>
    </w:p>
    <w:p w:rsidR="007E049C" w:rsidRPr="009E60C6" w:rsidRDefault="007E049C" w:rsidP="007E049C">
      <w:pPr>
        <w:spacing w:after="0" w:line="240" w:lineRule="auto"/>
        <w:ind w:firstLine="709"/>
        <w:jc w:val="both"/>
        <w:rPr>
          <w:rFonts w:ascii="Times New Roman" w:hAnsi="Times New Roman" w:cs="Times New Roman"/>
          <w:sz w:val="28"/>
          <w:szCs w:val="28"/>
          <w:lang w:val="kk-KZ" w:eastAsia="ko-KR"/>
        </w:rPr>
      </w:pPr>
    </w:p>
    <w:p w:rsidR="007E049C" w:rsidRPr="009E60C6" w:rsidRDefault="007E049C" w:rsidP="007E049C">
      <w:pPr>
        <w:spacing w:after="0" w:line="240" w:lineRule="auto"/>
        <w:ind w:firstLine="709"/>
        <w:jc w:val="both"/>
        <w:rPr>
          <w:rFonts w:ascii="Times New Roman" w:hAnsi="Times New Roman" w:cs="Times New Roman"/>
          <w:sz w:val="28"/>
          <w:szCs w:val="28"/>
          <w:lang w:val="kk-KZ" w:eastAsia="ko-KR"/>
        </w:rPr>
      </w:pPr>
    </w:p>
    <w:p w:rsidR="00386054" w:rsidRPr="009E60C6" w:rsidRDefault="00386054" w:rsidP="00386054">
      <w:pPr>
        <w:spacing w:after="0" w:line="240" w:lineRule="auto"/>
        <w:ind w:firstLine="709"/>
        <w:jc w:val="both"/>
        <w:rPr>
          <w:rFonts w:ascii="Times New Roman" w:hAnsi="Times New Roman" w:cs="Times New Roman"/>
          <w:sz w:val="28"/>
          <w:szCs w:val="28"/>
          <w:lang w:val="kk-KZ" w:eastAsia="ko-KR"/>
        </w:rPr>
      </w:pPr>
    </w:p>
    <w:p w:rsidR="00386054" w:rsidRPr="009E60C6" w:rsidRDefault="00386054" w:rsidP="00386054">
      <w:pPr>
        <w:spacing w:after="0" w:line="240" w:lineRule="auto"/>
        <w:ind w:firstLine="709"/>
        <w:jc w:val="both"/>
        <w:rPr>
          <w:rFonts w:ascii="Times New Roman" w:hAnsi="Times New Roman" w:cs="Times New Roman"/>
          <w:sz w:val="28"/>
          <w:szCs w:val="28"/>
          <w:lang w:val="kk-KZ" w:eastAsia="ko-KR"/>
        </w:rPr>
      </w:pPr>
    </w:p>
    <w:p w:rsidR="00386054" w:rsidRPr="009E60C6" w:rsidRDefault="00386054" w:rsidP="00386054">
      <w:pPr>
        <w:spacing w:after="0" w:line="240" w:lineRule="auto"/>
        <w:ind w:firstLine="709"/>
        <w:jc w:val="center"/>
        <w:rPr>
          <w:rFonts w:ascii="Times New Roman" w:hAnsi="Times New Roman" w:cs="Times New Roman"/>
          <w:sz w:val="28"/>
          <w:szCs w:val="28"/>
          <w:lang w:val="kk-KZ" w:eastAsia="ko-KR"/>
        </w:rPr>
      </w:pPr>
    </w:p>
    <w:p w:rsidR="00386054" w:rsidRPr="009E60C6" w:rsidRDefault="00386054" w:rsidP="00386054">
      <w:pPr>
        <w:spacing w:after="0" w:line="240" w:lineRule="auto"/>
        <w:ind w:firstLine="709"/>
        <w:jc w:val="center"/>
        <w:rPr>
          <w:rFonts w:ascii="Times New Roman" w:hAnsi="Times New Roman" w:cs="Times New Roman"/>
          <w:sz w:val="28"/>
          <w:szCs w:val="28"/>
          <w:lang w:val="kk-KZ" w:eastAsia="ko-KR"/>
        </w:rPr>
      </w:pPr>
    </w:p>
    <w:p w:rsidR="00386054" w:rsidRPr="009E60C6" w:rsidRDefault="00386054" w:rsidP="00386054">
      <w:pPr>
        <w:spacing w:after="0" w:line="240" w:lineRule="auto"/>
        <w:ind w:firstLine="709"/>
        <w:jc w:val="center"/>
        <w:rPr>
          <w:rFonts w:ascii="Times New Roman" w:hAnsi="Times New Roman" w:cs="Times New Roman"/>
          <w:sz w:val="28"/>
          <w:szCs w:val="28"/>
          <w:lang w:val="kk-KZ" w:eastAsia="ko-KR"/>
        </w:rPr>
      </w:pPr>
    </w:p>
    <w:p w:rsidR="00386054" w:rsidRPr="009E60C6" w:rsidRDefault="00386054" w:rsidP="00386054">
      <w:pPr>
        <w:spacing w:after="0" w:line="240" w:lineRule="auto"/>
        <w:ind w:firstLine="709"/>
        <w:jc w:val="center"/>
        <w:rPr>
          <w:rFonts w:ascii="Times New Roman" w:hAnsi="Times New Roman" w:cs="Times New Roman"/>
          <w:sz w:val="28"/>
          <w:szCs w:val="28"/>
          <w:lang w:val="kk-KZ" w:eastAsia="ko-KR"/>
        </w:rPr>
      </w:pPr>
    </w:p>
    <w:p w:rsidR="00386054" w:rsidRPr="009E60C6" w:rsidRDefault="00386054" w:rsidP="00386054">
      <w:pPr>
        <w:spacing w:after="0" w:line="240" w:lineRule="auto"/>
        <w:ind w:firstLine="709"/>
        <w:jc w:val="center"/>
        <w:rPr>
          <w:rFonts w:ascii="Times New Roman" w:hAnsi="Times New Roman" w:cs="Times New Roman"/>
          <w:sz w:val="28"/>
          <w:szCs w:val="28"/>
          <w:lang w:val="kk-KZ" w:eastAsia="ko-KR"/>
        </w:rPr>
      </w:pPr>
    </w:p>
    <w:p w:rsidR="00386054" w:rsidRPr="009E60C6" w:rsidRDefault="00386054" w:rsidP="00386054">
      <w:pPr>
        <w:spacing w:after="0" w:line="240" w:lineRule="auto"/>
        <w:ind w:firstLine="709"/>
        <w:jc w:val="center"/>
        <w:rPr>
          <w:rFonts w:ascii="Times New Roman" w:hAnsi="Times New Roman" w:cs="Times New Roman"/>
          <w:sz w:val="28"/>
          <w:szCs w:val="28"/>
          <w:lang w:val="kk-KZ" w:eastAsia="ko-KR"/>
        </w:rPr>
      </w:pPr>
    </w:p>
    <w:p w:rsidR="0051355A" w:rsidRPr="009E60C6" w:rsidRDefault="0051355A" w:rsidP="00386054">
      <w:pPr>
        <w:spacing w:after="0" w:line="240" w:lineRule="auto"/>
        <w:ind w:firstLine="709"/>
        <w:jc w:val="center"/>
        <w:rPr>
          <w:rFonts w:ascii="Times New Roman" w:hAnsi="Times New Roman" w:cs="Times New Roman"/>
          <w:sz w:val="28"/>
          <w:szCs w:val="28"/>
          <w:lang w:val="kk-KZ" w:eastAsia="ko-KR"/>
        </w:rPr>
      </w:pPr>
    </w:p>
    <w:p w:rsidR="0051355A" w:rsidRPr="009E60C6" w:rsidRDefault="0051355A" w:rsidP="00386054">
      <w:pPr>
        <w:spacing w:after="0" w:line="240" w:lineRule="auto"/>
        <w:ind w:firstLine="709"/>
        <w:jc w:val="center"/>
        <w:rPr>
          <w:rFonts w:ascii="Times New Roman" w:hAnsi="Times New Roman" w:cs="Times New Roman"/>
          <w:sz w:val="28"/>
          <w:szCs w:val="28"/>
          <w:lang w:val="kk-KZ" w:eastAsia="ko-KR"/>
        </w:rPr>
      </w:pPr>
    </w:p>
    <w:p w:rsidR="00386054" w:rsidRPr="009E60C6" w:rsidRDefault="00386054" w:rsidP="00386054">
      <w:pPr>
        <w:spacing w:after="0" w:line="240" w:lineRule="auto"/>
        <w:ind w:firstLine="709"/>
        <w:jc w:val="center"/>
        <w:rPr>
          <w:rFonts w:ascii="Times New Roman" w:hAnsi="Times New Roman" w:cs="Times New Roman"/>
          <w:sz w:val="28"/>
          <w:szCs w:val="28"/>
          <w:lang w:val="kk-KZ" w:eastAsia="ko-KR"/>
        </w:rPr>
      </w:pPr>
    </w:p>
    <w:p w:rsidR="00386054" w:rsidRPr="009E60C6" w:rsidRDefault="00386054" w:rsidP="00386054">
      <w:pPr>
        <w:spacing w:after="0" w:line="240" w:lineRule="auto"/>
        <w:ind w:firstLine="709"/>
        <w:jc w:val="center"/>
        <w:rPr>
          <w:rFonts w:ascii="Times New Roman" w:hAnsi="Times New Roman" w:cs="Times New Roman"/>
          <w:sz w:val="28"/>
          <w:szCs w:val="28"/>
          <w:lang w:val="kk-KZ" w:eastAsia="ko-KR"/>
        </w:rPr>
      </w:pPr>
    </w:p>
    <w:p w:rsidR="00386054" w:rsidRPr="009E60C6" w:rsidRDefault="00386054" w:rsidP="00386054">
      <w:pPr>
        <w:spacing w:after="0" w:line="240" w:lineRule="auto"/>
        <w:ind w:firstLine="709"/>
        <w:jc w:val="center"/>
        <w:rPr>
          <w:rFonts w:ascii="Times New Roman" w:hAnsi="Times New Roman" w:cs="Times New Roman"/>
          <w:sz w:val="28"/>
          <w:szCs w:val="28"/>
          <w:lang w:val="kk-KZ" w:eastAsia="ko-KR"/>
        </w:rPr>
      </w:pPr>
    </w:p>
    <w:p w:rsidR="00386054" w:rsidRPr="009E60C6" w:rsidRDefault="00386054" w:rsidP="00386054">
      <w:pPr>
        <w:spacing w:after="0" w:line="240" w:lineRule="auto"/>
        <w:ind w:firstLine="709"/>
        <w:jc w:val="center"/>
        <w:rPr>
          <w:rFonts w:ascii="Times New Roman" w:hAnsi="Times New Roman" w:cs="Times New Roman"/>
          <w:sz w:val="28"/>
          <w:szCs w:val="28"/>
          <w:lang w:val="kk-KZ"/>
        </w:rPr>
      </w:pPr>
      <w:r w:rsidRPr="009E60C6">
        <w:rPr>
          <w:rFonts w:ascii="Times New Roman" w:hAnsi="Times New Roman" w:cs="Times New Roman"/>
          <w:sz w:val="28"/>
          <w:szCs w:val="28"/>
          <w:lang w:eastAsia="ko-KR"/>
        </w:rPr>
        <w:t>Шымкент, 202</w:t>
      </w:r>
      <w:r w:rsidRPr="009E60C6">
        <w:rPr>
          <w:rFonts w:ascii="Times New Roman" w:hAnsi="Times New Roman" w:cs="Times New Roman"/>
          <w:sz w:val="28"/>
          <w:szCs w:val="28"/>
          <w:lang w:val="kk-KZ" w:eastAsia="ko-KR"/>
        </w:rPr>
        <w:t>2</w:t>
      </w:r>
      <w:r w:rsidRPr="009E60C6">
        <w:rPr>
          <w:rFonts w:ascii="Times New Roman" w:hAnsi="Times New Roman" w:cs="Times New Roman"/>
          <w:sz w:val="28"/>
          <w:szCs w:val="28"/>
          <w:lang w:eastAsia="ko-KR"/>
        </w:rPr>
        <w:t xml:space="preserve"> ж</w:t>
      </w:r>
      <w:r w:rsidRPr="009E60C6">
        <w:rPr>
          <w:rFonts w:ascii="Times New Roman" w:hAnsi="Times New Roman" w:cs="Times New Roman"/>
          <w:sz w:val="28"/>
          <w:szCs w:val="28"/>
          <w:lang w:val="kk-KZ" w:eastAsia="ko-KR"/>
        </w:rPr>
        <w:t>.</w:t>
      </w:r>
    </w:p>
    <w:p w:rsidR="00386054" w:rsidRPr="009E60C6" w:rsidRDefault="00386054" w:rsidP="00386054">
      <w:pPr>
        <w:tabs>
          <w:tab w:val="left" w:pos="2775"/>
        </w:tabs>
        <w:spacing w:after="0" w:line="240" w:lineRule="auto"/>
        <w:ind w:firstLine="709"/>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ОӘЖ 947.(4+7.1)</w:t>
      </w:r>
    </w:p>
    <w:p w:rsidR="00386054" w:rsidRPr="009E60C6" w:rsidRDefault="00386054" w:rsidP="00386054">
      <w:pPr>
        <w:tabs>
          <w:tab w:val="left" w:pos="2775"/>
        </w:tabs>
        <w:spacing w:after="0" w:line="240" w:lineRule="auto"/>
        <w:ind w:firstLine="709"/>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КБЖ 63.2 (2к)</w:t>
      </w:r>
    </w:p>
    <w:p w:rsidR="00386054" w:rsidRPr="009E60C6" w:rsidRDefault="00386054" w:rsidP="00386054">
      <w:pPr>
        <w:pStyle w:val="HTML"/>
        <w:ind w:firstLine="709"/>
        <w:jc w:val="both"/>
        <w:rPr>
          <w:rFonts w:ascii="Times New Roman" w:hAnsi="Times New Roman" w:cs="Times New Roman"/>
          <w:sz w:val="28"/>
          <w:szCs w:val="28"/>
          <w:lang w:val="kk-KZ"/>
        </w:rPr>
      </w:pPr>
    </w:p>
    <w:p w:rsidR="00386054" w:rsidRPr="009E60C6" w:rsidRDefault="00386054" w:rsidP="00386054">
      <w:pPr>
        <w:pStyle w:val="HTML"/>
        <w:ind w:firstLine="709"/>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Құрастырған: Ибраева Н.</w:t>
      </w:r>
      <w:r w:rsidR="008B463A">
        <w:rPr>
          <w:rFonts w:ascii="Times New Roman" w:hAnsi="Times New Roman" w:cs="Times New Roman"/>
          <w:sz w:val="28"/>
          <w:szCs w:val="28"/>
          <w:lang w:val="kk-KZ"/>
        </w:rPr>
        <w:t>Ә</w:t>
      </w:r>
      <w:r w:rsidRPr="009E60C6">
        <w:rPr>
          <w:rFonts w:ascii="Times New Roman" w:hAnsi="Times New Roman" w:cs="Times New Roman"/>
          <w:sz w:val="28"/>
          <w:szCs w:val="28"/>
          <w:lang w:val="kk-KZ"/>
        </w:rPr>
        <w:t>. философия ғылымдарының кандидаты</w:t>
      </w:r>
    </w:p>
    <w:p w:rsidR="00386054" w:rsidRPr="009E60C6" w:rsidRDefault="00386054" w:rsidP="00386054">
      <w:pPr>
        <w:pStyle w:val="HTML"/>
        <w:ind w:firstLine="709"/>
        <w:jc w:val="both"/>
        <w:rPr>
          <w:rFonts w:ascii="Times New Roman" w:hAnsi="Times New Roman" w:cs="Times New Roman"/>
          <w:sz w:val="28"/>
          <w:szCs w:val="28"/>
          <w:lang w:val="kk-KZ"/>
        </w:rPr>
      </w:pPr>
    </w:p>
    <w:p w:rsidR="00386054" w:rsidRPr="009E60C6" w:rsidRDefault="00386054" w:rsidP="00386054">
      <w:pPr>
        <w:shd w:val="clear" w:color="auto" w:fill="FFFFFF"/>
        <w:spacing w:after="0" w:line="240" w:lineRule="auto"/>
        <w:ind w:firstLine="709"/>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 философиясы»  пәнінен </w:t>
      </w:r>
      <w:r w:rsidR="00F119C8">
        <w:rPr>
          <w:rFonts w:ascii="Times New Roman" w:hAnsi="Times New Roman" w:cs="Times New Roman"/>
          <w:sz w:val="28"/>
          <w:szCs w:val="28"/>
          <w:lang w:val="kk-KZ"/>
        </w:rPr>
        <w:t>білім алушыларға</w:t>
      </w:r>
      <w:r w:rsidRPr="009E60C6">
        <w:rPr>
          <w:rFonts w:ascii="Times New Roman" w:hAnsi="Times New Roman" w:cs="Times New Roman"/>
          <w:sz w:val="28"/>
          <w:szCs w:val="28"/>
          <w:lang w:val="kk-KZ"/>
        </w:rPr>
        <w:t xml:space="preserve"> арналған дәрістер жинағы. </w:t>
      </w:r>
      <w:r w:rsidR="009E60C6" w:rsidRPr="009E60C6">
        <w:rPr>
          <w:rFonts w:ascii="Times New Roman" w:hAnsi="Times New Roman" w:cs="Times New Roman"/>
          <w:sz w:val="28"/>
          <w:szCs w:val="28"/>
          <w:lang w:val="kk-KZ"/>
        </w:rPr>
        <w:t xml:space="preserve">6В02210-«Философия» </w:t>
      </w:r>
      <w:r w:rsidRPr="009E60C6">
        <w:rPr>
          <w:rFonts w:ascii="Times New Roman" w:hAnsi="Times New Roman" w:cs="Times New Roman"/>
          <w:sz w:val="28"/>
          <w:szCs w:val="28"/>
          <w:lang w:val="kk-KZ"/>
        </w:rPr>
        <w:t>білім беру бағдарламасы бойынша. -Шымкент:  М.Әуезов атындағы ОҚУ, 2022 ж. -бет.</w:t>
      </w:r>
    </w:p>
    <w:p w:rsidR="00386054" w:rsidRPr="009E60C6" w:rsidRDefault="00386054" w:rsidP="00386054">
      <w:pPr>
        <w:tabs>
          <w:tab w:val="left" w:pos="2775"/>
        </w:tabs>
        <w:spacing w:after="0" w:line="240" w:lineRule="auto"/>
        <w:ind w:firstLine="709"/>
        <w:jc w:val="both"/>
        <w:rPr>
          <w:rFonts w:ascii="Times New Roman" w:hAnsi="Times New Roman" w:cs="Times New Roman"/>
          <w:sz w:val="28"/>
          <w:szCs w:val="28"/>
          <w:lang w:val="kk-KZ"/>
        </w:rPr>
      </w:pPr>
    </w:p>
    <w:p w:rsidR="00386054" w:rsidRPr="009E60C6" w:rsidRDefault="00386054" w:rsidP="00386054">
      <w:pPr>
        <w:shd w:val="clear" w:color="auto" w:fill="FFFFFF"/>
        <w:spacing w:after="0" w:line="240" w:lineRule="auto"/>
        <w:ind w:firstLine="709"/>
        <w:jc w:val="both"/>
        <w:rPr>
          <w:rFonts w:ascii="Times New Roman" w:hAnsi="Times New Roman" w:cs="Times New Roman"/>
          <w:noProof/>
          <w:sz w:val="28"/>
          <w:szCs w:val="28"/>
          <w:lang w:val="kk-KZ"/>
        </w:rPr>
      </w:pPr>
    </w:p>
    <w:p w:rsidR="00386054" w:rsidRPr="009E60C6" w:rsidRDefault="00386054" w:rsidP="00386054">
      <w:pPr>
        <w:spacing w:after="0" w:line="240" w:lineRule="auto"/>
        <w:ind w:firstLine="709"/>
        <w:jc w:val="both"/>
        <w:rPr>
          <w:rFonts w:ascii="Times New Roman" w:hAnsi="Times New Roman" w:cs="Times New Roman"/>
          <w:sz w:val="28"/>
          <w:szCs w:val="28"/>
          <w:lang w:val="kk-KZ" w:eastAsia="ko-KR"/>
        </w:rPr>
      </w:pPr>
    </w:p>
    <w:p w:rsidR="00386054" w:rsidRPr="009E60C6" w:rsidRDefault="00386054" w:rsidP="00386054">
      <w:pPr>
        <w:shd w:val="clear" w:color="auto" w:fill="FFFFFF"/>
        <w:spacing w:after="0" w:line="240" w:lineRule="auto"/>
        <w:ind w:right="51" w:firstLine="709"/>
        <w:jc w:val="both"/>
        <w:rPr>
          <w:rFonts w:ascii="Times New Roman" w:hAnsi="Times New Roman" w:cs="Times New Roman"/>
          <w:noProof/>
          <w:sz w:val="28"/>
          <w:szCs w:val="28"/>
          <w:lang w:val="kk-KZ"/>
        </w:rPr>
      </w:pPr>
      <w:r w:rsidRPr="009E60C6">
        <w:rPr>
          <w:rFonts w:ascii="Times New Roman" w:hAnsi="Times New Roman" w:cs="Times New Roman"/>
          <w:noProof/>
          <w:sz w:val="28"/>
          <w:szCs w:val="28"/>
          <w:lang w:val="kk-KZ"/>
        </w:rPr>
        <w:t xml:space="preserve">Дәрістер жинағы </w:t>
      </w:r>
      <w:r w:rsidRPr="009E60C6">
        <w:rPr>
          <w:rFonts w:ascii="Times New Roman" w:hAnsi="Times New Roman" w:cs="Times New Roman"/>
          <w:sz w:val="28"/>
          <w:szCs w:val="28"/>
          <w:lang w:val="kk-KZ"/>
        </w:rPr>
        <w:t xml:space="preserve">«Ғылым философиясы»  </w:t>
      </w:r>
      <w:r w:rsidRPr="009E60C6">
        <w:rPr>
          <w:rFonts w:ascii="Times New Roman" w:hAnsi="Times New Roman" w:cs="Times New Roman"/>
          <w:noProof/>
          <w:sz w:val="28"/>
          <w:szCs w:val="28"/>
          <w:lang w:val="kk-KZ"/>
        </w:rPr>
        <w:t xml:space="preserve">пәнінің бағдарламасы мен оқу жоспарының талаптарына сәйкес құрастырылған және курс бойынша орындалатын </w:t>
      </w:r>
      <w:r w:rsidR="00C70741">
        <w:rPr>
          <w:rFonts w:ascii="Times New Roman" w:hAnsi="Times New Roman" w:cs="Times New Roman"/>
          <w:noProof/>
          <w:sz w:val="28"/>
          <w:szCs w:val="28"/>
          <w:lang w:val="kk-KZ"/>
        </w:rPr>
        <w:t>Білім беруші</w:t>
      </w:r>
      <w:r w:rsidRPr="009E60C6">
        <w:rPr>
          <w:rFonts w:ascii="Times New Roman" w:hAnsi="Times New Roman" w:cs="Times New Roman"/>
          <w:noProof/>
          <w:sz w:val="28"/>
          <w:szCs w:val="28"/>
          <w:lang w:val="kk-KZ"/>
        </w:rPr>
        <w:t xml:space="preserve">тердің дәрістер жинағын оқуға қажетті барлық мәліметтерді қамтиды.   </w:t>
      </w:r>
    </w:p>
    <w:p w:rsidR="00386054" w:rsidRPr="009E60C6" w:rsidRDefault="00386054" w:rsidP="00386054">
      <w:pPr>
        <w:shd w:val="clear" w:color="auto" w:fill="FFFFFF"/>
        <w:spacing w:after="0" w:line="240" w:lineRule="auto"/>
        <w:ind w:firstLine="709"/>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Ұсынылып отырған  дәрістер жинағында, оқу үрдісінде </w:t>
      </w:r>
      <w:r w:rsidR="00C70741">
        <w:rPr>
          <w:rFonts w:ascii="Times New Roman" w:hAnsi="Times New Roman" w:cs="Times New Roman"/>
          <w:sz w:val="28"/>
          <w:szCs w:val="28"/>
          <w:lang w:val="kk-KZ"/>
        </w:rPr>
        <w:t>Білім беруші</w:t>
      </w:r>
      <w:r w:rsidR="000331C1">
        <w:rPr>
          <w:rFonts w:ascii="Times New Roman" w:hAnsi="Times New Roman" w:cs="Times New Roman"/>
          <w:sz w:val="28"/>
          <w:szCs w:val="28"/>
          <w:lang w:val="kk-KZ"/>
        </w:rPr>
        <w:t>н</w:t>
      </w:r>
      <w:r w:rsidRPr="009E60C6">
        <w:rPr>
          <w:rFonts w:ascii="Times New Roman" w:hAnsi="Times New Roman" w:cs="Times New Roman"/>
          <w:sz w:val="28"/>
          <w:szCs w:val="28"/>
          <w:lang w:val="kk-KZ"/>
        </w:rPr>
        <w:t>ің дәрістер жинағын оқу</w:t>
      </w:r>
      <w:r w:rsidRPr="009E60C6">
        <w:rPr>
          <w:rStyle w:val="FontStyle13"/>
          <w:noProof/>
          <w:sz w:val="28"/>
          <w:szCs w:val="28"/>
          <w:lang w:val="kk-KZ"/>
        </w:rPr>
        <w:t>дағы негізгі мақсаты – алдымен оқулық материалдарды, сонан соң ғылыми ақпараттарды байыптап, жете түсініп өз бетінше жұмыс істей алуға қажетті негіз қалыптастыру және өз  біліктілігін ары қарай үздіксіз жетілдіруге қажетті алғышарттар жасау</w:t>
      </w:r>
      <w:r w:rsidRPr="009E60C6">
        <w:rPr>
          <w:rFonts w:ascii="Times New Roman" w:hAnsi="Times New Roman" w:cs="Times New Roman"/>
          <w:sz w:val="28"/>
          <w:szCs w:val="28"/>
          <w:lang w:val="kk-KZ"/>
        </w:rPr>
        <w:t xml:space="preserve"> болғандықтан, дәрістер жинағында осы мәселелерді ұйымдастыру жолдары қарастырылған.</w:t>
      </w:r>
    </w:p>
    <w:p w:rsidR="00386054" w:rsidRPr="009E60C6" w:rsidRDefault="00386054" w:rsidP="00386054">
      <w:pPr>
        <w:shd w:val="clear" w:color="auto" w:fill="FFFFFF"/>
        <w:spacing w:after="0" w:line="240" w:lineRule="auto"/>
        <w:ind w:right="51" w:firstLine="709"/>
        <w:jc w:val="both"/>
        <w:rPr>
          <w:rFonts w:ascii="Times New Roman" w:hAnsi="Times New Roman" w:cs="Times New Roman"/>
          <w:noProof/>
          <w:sz w:val="28"/>
          <w:szCs w:val="28"/>
          <w:lang w:val="kk-KZ"/>
        </w:rPr>
      </w:pPr>
    </w:p>
    <w:p w:rsidR="00386054" w:rsidRPr="009E60C6" w:rsidRDefault="00386054" w:rsidP="00386054">
      <w:pPr>
        <w:shd w:val="clear" w:color="auto" w:fill="FFFFFF"/>
        <w:spacing w:after="0" w:line="240" w:lineRule="auto"/>
        <w:jc w:val="both"/>
        <w:rPr>
          <w:rFonts w:ascii="Times New Roman" w:hAnsi="Times New Roman" w:cs="Times New Roman"/>
          <w:noProof/>
          <w:sz w:val="28"/>
          <w:szCs w:val="28"/>
          <w:lang w:val="kk-KZ"/>
        </w:rPr>
      </w:pPr>
      <w:r w:rsidRPr="009E60C6">
        <w:rPr>
          <w:rFonts w:ascii="Times New Roman" w:hAnsi="Times New Roman" w:cs="Times New Roman"/>
          <w:noProof/>
          <w:sz w:val="28"/>
          <w:szCs w:val="28"/>
          <w:lang w:val="kk-KZ"/>
        </w:rPr>
        <w:t xml:space="preserve">Пікір беруші: </w:t>
      </w:r>
    </w:p>
    <w:p w:rsidR="00386054" w:rsidRPr="009E60C6" w:rsidRDefault="00386054" w:rsidP="00386054">
      <w:pPr>
        <w:shd w:val="clear" w:color="auto" w:fill="FFFFFF"/>
        <w:spacing w:after="0" w:line="240" w:lineRule="auto"/>
        <w:jc w:val="both"/>
        <w:rPr>
          <w:rFonts w:ascii="Times New Roman" w:hAnsi="Times New Roman" w:cs="Times New Roman"/>
          <w:noProof/>
          <w:sz w:val="28"/>
          <w:szCs w:val="28"/>
          <w:lang w:val="kk-KZ"/>
        </w:rPr>
      </w:pPr>
    </w:p>
    <w:p w:rsidR="00567AAD" w:rsidRPr="009E60C6" w:rsidRDefault="00567AAD" w:rsidP="00386054">
      <w:pPr>
        <w:shd w:val="clear" w:color="auto" w:fill="FFFFFF"/>
        <w:spacing w:after="0" w:line="240" w:lineRule="auto"/>
        <w:jc w:val="both"/>
        <w:rPr>
          <w:rFonts w:ascii="Times New Roman" w:hAnsi="Times New Roman" w:cs="Times New Roman"/>
          <w:sz w:val="28"/>
          <w:szCs w:val="28"/>
          <w:lang w:val="kk-KZ"/>
        </w:rPr>
      </w:pPr>
      <w:r w:rsidRPr="009E60C6">
        <w:rPr>
          <w:rFonts w:ascii="Times New Roman" w:hAnsi="Times New Roman" w:cs="Times New Roman"/>
          <w:noProof/>
          <w:sz w:val="28"/>
          <w:szCs w:val="28"/>
          <w:lang w:val="kk-KZ"/>
        </w:rPr>
        <w:t>Т.А.Сулейменов</w:t>
      </w:r>
      <w:r w:rsidR="00386054" w:rsidRPr="009E60C6">
        <w:rPr>
          <w:rFonts w:ascii="Times New Roman" w:hAnsi="Times New Roman" w:cs="Times New Roman"/>
          <w:noProof/>
          <w:sz w:val="28"/>
          <w:szCs w:val="28"/>
          <w:lang w:val="kk-KZ"/>
        </w:rPr>
        <w:t xml:space="preserve"> – </w:t>
      </w:r>
      <w:r w:rsidR="009E338F" w:rsidRPr="009E60C6">
        <w:rPr>
          <w:rFonts w:ascii="Times New Roman" w:hAnsi="Times New Roman" w:cs="Times New Roman"/>
          <w:noProof/>
          <w:sz w:val="28"/>
          <w:szCs w:val="28"/>
          <w:lang w:val="kk-KZ"/>
        </w:rPr>
        <w:tab/>
      </w:r>
      <w:r w:rsidR="00386054" w:rsidRPr="009E60C6">
        <w:rPr>
          <w:rFonts w:ascii="Times New Roman" w:hAnsi="Times New Roman" w:cs="Times New Roman"/>
          <w:noProof/>
          <w:sz w:val="28"/>
          <w:szCs w:val="28"/>
          <w:lang w:val="kk-KZ"/>
        </w:rPr>
        <w:t>М</w:t>
      </w:r>
      <w:r w:rsidR="00386054" w:rsidRPr="009E60C6">
        <w:rPr>
          <w:rFonts w:ascii="Times New Roman" w:hAnsi="Times New Roman" w:cs="Times New Roman"/>
          <w:sz w:val="28"/>
          <w:szCs w:val="28"/>
          <w:lang w:val="kk-KZ"/>
        </w:rPr>
        <w:t xml:space="preserve">.Әуезов атындағы Оңтүстік Қазақстан </w:t>
      </w:r>
    </w:p>
    <w:p w:rsidR="009E338F" w:rsidRPr="009E60C6" w:rsidRDefault="00386054" w:rsidP="00567AAD">
      <w:pPr>
        <w:shd w:val="clear" w:color="auto" w:fill="FFFFFF"/>
        <w:spacing w:after="0" w:line="240" w:lineRule="auto"/>
        <w:ind w:left="2160" w:firstLine="720"/>
        <w:jc w:val="both"/>
        <w:rPr>
          <w:rFonts w:ascii="Times New Roman" w:hAnsi="Times New Roman" w:cs="Times New Roman"/>
          <w:noProof/>
          <w:sz w:val="28"/>
          <w:szCs w:val="28"/>
          <w:lang w:val="kk-KZ"/>
        </w:rPr>
      </w:pPr>
      <w:r w:rsidRPr="009E60C6">
        <w:rPr>
          <w:rFonts w:ascii="Times New Roman" w:hAnsi="Times New Roman" w:cs="Times New Roman"/>
          <w:sz w:val="28"/>
          <w:szCs w:val="28"/>
          <w:lang w:val="kk-KZ"/>
        </w:rPr>
        <w:t>университеті</w:t>
      </w:r>
      <w:r w:rsidR="00567AAD" w:rsidRPr="009E60C6">
        <w:rPr>
          <w:rFonts w:ascii="Times New Roman" w:hAnsi="Times New Roman" w:cs="Times New Roman"/>
          <w:noProof/>
          <w:sz w:val="28"/>
          <w:szCs w:val="28"/>
          <w:lang w:val="kk-KZ"/>
        </w:rPr>
        <w:t xml:space="preserve">нің философия ғылымдарының кандидаты, </w:t>
      </w:r>
    </w:p>
    <w:p w:rsidR="00386054" w:rsidRPr="009E60C6" w:rsidRDefault="00567AAD" w:rsidP="00567AAD">
      <w:pPr>
        <w:shd w:val="clear" w:color="auto" w:fill="FFFFFF"/>
        <w:spacing w:after="0" w:line="240" w:lineRule="auto"/>
        <w:ind w:left="2160" w:firstLine="720"/>
        <w:jc w:val="both"/>
        <w:rPr>
          <w:rFonts w:ascii="Times New Roman" w:hAnsi="Times New Roman" w:cs="Times New Roman"/>
          <w:noProof/>
          <w:sz w:val="28"/>
          <w:szCs w:val="28"/>
          <w:lang w:val="kk-KZ"/>
        </w:rPr>
      </w:pPr>
      <w:r w:rsidRPr="009E60C6">
        <w:rPr>
          <w:rFonts w:ascii="Times New Roman" w:hAnsi="Times New Roman" w:cs="Times New Roman"/>
          <w:noProof/>
          <w:sz w:val="28"/>
          <w:szCs w:val="28"/>
          <w:lang w:val="kk-KZ"/>
        </w:rPr>
        <w:t>доцент</w:t>
      </w:r>
    </w:p>
    <w:p w:rsidR="00386054" w:rsidRPr="009E60C6" w:rsidRDefault="00386054" w:rsidP="00386054">
      <w:pPr>
        <w:shd w:val="clear" w:color="auto" w:fill="FFFFFF"/>
        <w:spacing w:after="0" w:line="240" w:lineRule="auto"/>
        <w:jc w:val="both"/>
        <w:rPr>
          <w:rFonts w:ascii="Times New Roman" w:hAnsi="Times New Roman" w:cs="Times New Roman"/>
          <w:noProof/>
          <w:sz w:val="28"/>
          <w:szCs w:val="28"/>
          <w:lang w:val="kk-KZ"/>
        </w:rPr>
      </w:pPr>
    </w:p>
    <w:p w:rsidR="00A84D6D" w:rsidRPr="009E60C6" w:rsidRDefault="00A84D6D" w:rsidP="00A84D6D">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Г.К.Есіркепова </w:t>
      </w:r>
      <w:r w:rsidR="00386054" w:rsidRPr="009E60C6">
        <w:rPr>
          <w:rFonts w:ascii="Times New Roman" w:hAnsi="Times New Roman" w:cs="Times New Roman"/>
          <w:noProof/>
          <w:sz w:val="28"/>
          <w:szCs w:val="28"/>
          <w:lang w:val="kk-KZ"/>
        </w:rPr>
        <w:t xml:space="preserve"> </w:t>
      </w:r>
      <w:r w:rsidR="00567AAD" w:rsidRPr="009E60C6">
        <w:rPr>
          <w:rFonts w:ascii="Times New Roman" w:hAnsi="Times New Roman" w:cs="Times New Roman"/>
          <w:noProof/>
          <w:sz w:val="28"/>
          <w:szCs w:val="28"/>
          <w:lang w:val="kk-KZ"/>
        </w:rPr>
        <w:tab/>
      </w:r>
      <w:r>
        <w:rPr>
          <w:rFonts w:ascii="Times New Roman" w:hAnsi="Times New Roman" w:cs="Times New Roman"/>
          <w:noProof/>
          <w:sz w:val="28"/>
          <w:szCs w:val="28"/>
          <w:lang w:val="kk-KZ"/>
        </w:rPr>
        <w:tab/>
      </w:r>
      <w:r w:rsidRPr="009E60C6">
        <w:rPr>
          <w:rFonts w:ascii="Times New Roman" w:hAnsi="Times New Roman" w:cs="Times New Roman"/>
          <w:noProof/>
          <w:sz w:val="28"/>
          <w:szCs w:val="28"/>
          <w:lang w:val="kk-KZ"/>
        </w:rPr>
        <w:t>М</w:t>
      </w:r>
      <w:r w:rsidRPr="009E60C6">
        <w:rPr>
          <w:rFonts w:ascii="Times New Roman" w:hAnsi="Times New Roman" w:cs="Times New Roman"/>
          <w:sz w:val="28"/>
          <w:szCs w:val="28"/>
          <w:lang w:val="kk-KZ"/>
        </w:rPr>
        <w:t xml:space="preserve">.Әуезов атындағы Оңтүстік Қазақстан </w:t>
      </w:r>
    </w:p>
    <w:p w:rsidR="00A84D6D" w:rsidRPr="009E60C6" w:rsidRDefault="00A84D6D" w:rsidP="00A84D6D">
      <w:pPr>
        <w:shd w:val="clear" w:color="auto" w:fill="FFFFFF"/>
        <w:spacing w:after="0" w:line="240" w:lineRule="auto"/>
        <w:ind w:left="2160" w:firstLine="720"/>
        <w:jc w:val="both"/>
        <w:rPr>
          <w:rFonts w:ascii="Times New Roman" w:hAnsi="Times New Roman" w:cs="Times New Roman"/>
          <w:noProof/>
          <w:sz w:val="28"/>
          <w:szCs w:val="28"/>
          <w:lang w:val="kk-KZ"/>
        </w:rPr>
      </w:pPr>
      <w:r w:rsidRPr="009E60C6">
        <w:rPr>
          <w:rFonts w:ascii="Times New Roman" w:hAnsi="Times New Roman" w:cs="Times New Roman"/>
          <w:sz w:val="28"/>
          <w:szCs w:val="28"/>
          <w:lang w:val="kk-KZ"/>
        </w:rPr>
        <w:t>университеті</w:t>
      </w:r>
      <w:r w:rsidRPr="009E60C6">
        <w:rPr>
          <w:rFonts w:ascii="Times New Roman" w:hAnsi="Times New Roman" w:cs="Times New Roman"/>
          <w:noProof/>
          <w:sz w:val="28"/>
          <w:szCs w:val="28"/>
          <w:lang w:val="kk-KZ"/>
        </w:rPr>
        <w:t xml:space="preserve">нің философия ғылымдарының кандидаты, </w:t>
      </w:r>
    </w:p>
    <w:p w:rsidR="00386054" w:rsidRPr="009E60C6" w:rsidRDefault="00A84D6D" w:rsidP="00A84D6D">
      <w:pPr>
        <w:shd w:val="clear" w:color="auto" w:fill="FFFFFF"/>
        <w:spacing w:after="0" w:line="240" w:lineRule="auto"/>
        <w:ind w:left="2160" w:firstLine="720"/>
        <w:jc w:val="both"/>
        <w:rPr>
          <w:rFonts w:ascii="Times New Roman" w:hAnsi="Times New Roman" w:cs="Times New Roman"/>
          <w:noProof/>
          <w:sz w:val="28"/>
          <w:szCs w:val="28"/>
          <w:lang w:val="kk-KZ"/>
        </w:rPr>
      </w:pPr>
      <w:r w:rsidRPr="009E60C6">
        <w:rPr>
          <w:rFonts w:ascii="Times New Roman" w:hAnsi="Times New Roman" w:cs="Times New Roman"/>
          <w:noProof/>
          <w:sz w:val="28"/>
          <w:szCs w:val="28"/>
          <w:lang w:val="kk-KZ"/>
        </w:rPr>
        <w:t>доцент</w:t>
      </w:r>
    </w:p>
    <w:p w:rsidR="00A84D6D" w:rsidRDefault="00A84D6D" w:rsidP="00386054">
      <w:pPr>
        <w:spacing w:after="0" w:line="240" w:lineRule="auto"/>
        <w:ind w:firstLine="709"/>
        <w:jc w:val="both"/>
        <w:rPr>
          <w:rFonts w:ascii="Times New Roman" w:hAnsi="Times New Roman" w:cs="Times New Roman"/>
          <w:noProof/>
          <w:sz w:val="28"/>
          <w:szCs w:val="28"/>
          <w:lang w:val="kk-KZ"/>
        </w:rPr>
      </w:pPr>
    </w:p>
    <w:p w:rsidR="00386054" w:rsidRPr="009E60C6" w:rsidRDefault="00386054" w:rsidP="00386054">
      <w:pPr>
        <w:spacing w:after="0" w:line="240" w:lineRule="auto"/>
        <w:ind w:firstLine="709"/>
        <w:jc w:val="both"/>
        <w:rPr>
          <w:rFonts w:ascii="Times New Roman" w:hAnsi="Times New Roman" w:cs="Times New Roman"/>
          <w:sz w:val="28"/>
          <w:szCs w:val="28"/>
          <w:lang w:val="kk-KZ"/>
        </w:rPr>
      </w:pPr>
      <w:r w:rsidRPr="009E60C6">
        <w:rPr>
          <w:rFonts w:ascii="Times New Roman" w:hAnsi="Times New Roman" w:cs="Times New Roman"/>
          <w:noProof/>
          <w:sz w:val="28"/>
          <w:szCs w:val="28"/>
          <w:lang w:val="kk-KZ"/>
        </w:rPr>
        <w:t>«</w:t>
      </w:r>
      <w:r w:rsidR="00567AAD" w:rsidRPr="009E60C6">
        <w:rPr>
          <w:rFonts w:ascii="Times New Roman" w:hAnsi="Times New Roman" w:cs="Times New Roman"/>
          <w:noProof/>
          <w:sz w:val="28"/>
          <w:szCs w:val="28"/>
          <w:lang w:val="kk-KZ"/>
        </w:rPr>
        <w:t>Философия</w:t>
      </w:r>
      <w:r w:rsidRPr="009E60C6">
        <w:rPr>
          <w:rFonts w:ascii="Times New Roman" w:hAnsi="Times New Roman" w:cs="Times New Roman"/>
          <w:noProof/>
          <w:sz w:val="28"/>
          <w:szCs w:val="28"/>
          <w:lang w:val="kk-KZ"/>
        </w:rPr>
        <w:t xml:space="preserve">» кафедрасы мәжілісінде </w:t>
      </w:r>
      <w:r w:rsidRPr="009E60C6">
        <w:rPr>
          <w:rFonts w:ascii="Times New Roman" w:hAnsi="Times New Roman" w:cs="Times New Roman"/>
          <w:sz w:val="28"/>
          <w:szCs w:val="28"/>
          <w:lang w:val="kk-KZ"/>
        </w:rPr>
        <w:t>(хаттама №</w:t>
      </w:r>
      <w:r w:rsidR="00A84D6D">
        <w:rPr>
          <w:rFonts w:ascii="Times New Roman" w:hAnsi="Times New Roman" w:cs="Times New Roman"/>
          <w:sz w:val="28"/>
          <w:szCs w:val="28"/>
          <w:lang w:val="kk-KZ"/>
        </w:rPr>
        <w:t>1,</w:t>
      </w:r>
      <w:r w:rsidRPr="009E60C6">
        <w:rPr>
          <w:rFonts w:ascii="Times New Roman" w:hAnsi="Times New Roman" w:cs="Times New Roman"/>
          <w:sz w:val="28"/>
          <w:szCs w:val="28"/>
          <w:lang w:val="kk-KZ"/>
        </w:rPr>
        <w:t xml:space="preserve">  «</w:t>
      </w:r>
      <w:r w:rsidR="00A84D6D">
        <w:rPr>
          <w:rFonts w:ascii="Times New Roman" w:hAnsi="Times New Roman" w:cs="Times New Roman"/>
          <w:sz w:val="28"/>
          <w:szCs w:val="28"/>
          <w:lang w:val="kk-KZ"/>
        </w:rPr>
        <w:t>27</w:t>
      </w:r>
      <w:r w:rsidRPr="009E60C6">
        <w:rPr>
          <w:rFonts w:ascii="Times New Roman" w:hAnsi="Times New Roman" w:cs="Times New Roman"/>
          <w:sz w:val="28"/>
          <w:szCs w:val="28"/>
          <w:lang w:val="kk-KZ"/>
        </w:rPr>
        <w:t>»</w:t>
      </w:r>
      <w:r w:rsidR="00A84D6D">
        <w:rPr>
          <w:rFonts w:ascii="Times New Roman" w:hAnsi="Times New Roman" w:cs="Times New Roman"/>
          <w:sz w:val="28"/>
          <w:szCs w:val="28"/>
          <w:lang w:val="kk-KZ"/>
        </w:rPr>
        <w:t xml:space="preserve"> 08.</w:t>
      </w:r>
      <w:r w:rsidRPr="009E60C6">
        <w:rPr>
          <w:rFonts w:ascii="Times New Roman" w:hAnsi="Times New Roman" w:cs="Times New Roman"/>
          <w:sz w:val="28"/>
          <w:szCs w:val="28"/>
          <w:lang w:val="kk-KZ"/>
        </w:rPr>
        <w:t>2022  ж.)</w:t>
      </w:r>
      <w:r w:rsidRPr="009E60C6">
        <w:rPr>
          <w:rFonts w:ascii="Times New Roman" w:hAnsi="Times New Roman" w:cs="Times New Roman"/>
          <w:noProof/>
          <w:sz w:val="28"/>
          <w:szCs w:val="28"/>
          <w:lang w:val="kk-KZ"/>
        </w:rPr>
        <w:t xml:space="preserve"> және «</w:t>
      </w:r>
      <w:r w:rsidR="00567AAD" w:rsidRPr="009E60C6">
        <w:rPr>
          <w:rFonts w:ascii="Times New Roman" w:hAnsi="Times New Roman" w:cs="Times New Roman"/>
          <w:noProof/>
          <w:sz w:val="28"/>
          <w:szCs w:val="28"/>
          <w:lang w:val="kk-KZ"/>
        </w:rPr>
        <w:t>Заң</w:t>
      </w:r>
      <w:r w:rsidRPr="009E60C6">
        <w:rPr>
          <w:rFonts w:ascii="Times New Roman" w:hAnsi="Times New Roman" w:cs="Times New Roman"/>
          <w:noProof/>
          <w:sz w:val="28"/>
          <w:szCs w:val="28"/>
          <w:lang w:val="kk-KZ"/>
        </w:rPr>
        <w:t xml:space="preserve">» факультеті әдістемелік комиссиясы отырысында қаралған және басуға ұсынылған </w:t>
      </w:r>
      <w:r w:rsidRPr="009E60C6">
        <w:rPr>
          <w:rFonts w:ascii="Times New Roman" w:hAnsi="Times New Roman" w:cs="Times New Roman"/>
          <w:sz w:val="28"/>
          <w:szCs w:val="28"/>
          <w:lang w:val="kk-KZ"/>
        </w:rPr>
        <w:t>(хаттама №____  «___  » _____2022 ж.)</w:t>
      </w:r>
    </w:p>
    <w:p w:rsidR="00386054" w:rsidRPr="009E60C6" w:rsidRDefault="00386054" w:rsidP="00386054">
      <w:pPr>
        <w:spacing w:after="0" w:line="240" w:lineRule="auto"/>
        <w:ind w:firstLine="709"/>
        <w:jc w:val="both"/>
        <w:rPr>
          <w:rFonts w:ascii="Times New Roman" w:hAnsi="Times New Roman" w:cs="Times New Roman"/>
          <w:sz w:val="28"/>
          <w:szCs w:val="28"/>
          <w:lang w:val="kk-KZ"/>
        </w:rPr>
      </w:pPr>
    </w:p>
    <w:p w:rsidR="00386054" w:rsidRPr="009E60C6" w:rsidRDefault="00386054" w:rsidP="00386054">
      <w:pPr>
        <w:shd w:val="clear" w:color="auto" w:fill="FFFFFF"/>
        <w:spacing w:after="0" w:line="240" w:lineRule="auto"/>
        <w:ind w:firstLine="709"/>
        <w:jc w:val="both"/>
        <w:rPr>
          <w:rFonts w:ascii="Times New Roman" w:hAnsi="Times New Roman" w:cs="Times New Roman"/>
          <w:noProof/>
          <w:sz w:val="28"/>
          <w:szCs w:val="28"/>
          <w:lang w:val="kk-KZ"/>
        </w:rPr>
      </w:pPr>
      <w:r w:rsidRPr="009E60C6">
        <w:rPr>
          <w:rFonts w:ascii="Times New Roman" w:hAnsi="Times New Roman" w:cs="Times New Roman"/>
          <w:noProof/>
          <w:sz w:val="28"/>
          <w:szCs w:val="28"/>
          <w:lang w:val="kk-KZ"/>
        </w:rPr>
        <w:tab/>
      </w:r>
    </w:p>
    <w:p w:rsidR="00386054" w:rsidRPr="009E60C6" w:rsidRDefault="00386054" w:rsidP="00386054">
      <w:pPr>
        <w:shd w:val="clear" w:color="auto" w:fill="FFFFFF"/>
        <w:spacing w:after="0" w:line="240" w:lineRule="auto"/>
        <w:ind w:firstLine="709"/>
        <w:jc w:val="both"/>
        <w:rPr>
          <w:rFonts w:ascii="Times New Roman" w:hAnsi="Times New Roman" w:cs="Times New Roman"/>
          <w:noProof/>
          <w:sz w:val="28"/>
          <w:szCs w:val="28"/>
          <w:lang w:val="kk-KZ"/>
        </w:rPr>
      </w:pPr>
      <w:r w:rsidRPr="009E60C6">
        <w:rPr>
          <w:rFonts w:ascii="Times New Roman" w:hAnsi="Times New Roman" w:cs="Times New Roman"/>
          <w:noProof/>
          <w:sz w:val="28"/>
          <w:szCs w:val="28"/>
          <w:lang w:val="kk-KZ"/>
        </w:rPr>
        <w:t>Баспаға М.Әуезов атындағы  ОҚУ Оқу-әдістемелік кеңесі ұсынған.</w:t>
      </w:r>
    </w:p>
    <w:p w:rsidR="00386054" w:rsidRPr="009E60C6" w:rsidRDefault="00386054" w:rsidP="00386054">
      <w:pPr>
        <w:shd w:val="clear" w:color="auto" w:fill="FFFFFF"/>
        <w:spacing w:after="0" w:line="240" w:lineRule="auto"/>
        <w:ind w:firstLine="709"/>
        <w:jc w:val="both"/>
        <w:rPr>
          <w:rFonts w:ascii="Times New Roman" w:hAnsi="Times New Roman" w:cs="Times New Roman"/>
          <w:noProof/>
          <w:sz w:val="28"/>
          <w:szCs w:val="28"/>
          <w:lang w:val="kk-KZ"/>
        </w:rPr>
      </w:pPr>
      <w:r w:rsidRPr="009E60C6">
        <w:rPr>
          <w:rFonts w:ascii="Times New Roman" w:hAnsi="Times New Roman" w:cs="Times New Roman"/>
          <w:noProof/>
          <w:sz w:val="28"/>
          <w:szCs w:val="28"/>
          <w:lang w:val="kk-KZ"/>
        </w:rPr>
        <w:t xml:space="preserve">( хаттама № __   «___  » ___________ 2022 ж.)    </w:t>
      </w:r>
    </w:p>
    <w:p w:rsidR="00386054" w:rsidRPr="009E60C6" w:rsidRDefault="00386054" w:rsidP="00386054">
      <w:pPr>
        <w:spacing w:after="0" w:line="240" w:lineRule="auto"/>
        <w:ind w:firstLine="709"/>
        <w:jc w:val="both"/>
        <w:rPr>
          <w:rFonts w:ascii="Times New Roman" w:hAnsi="Times New Roman" w:cs="Times New Roman"/>
          <w:sz w:val="28"/>
          <w:szCs w:val="28"/>
          <w:lang w:val="kk-KZ"/>
        </w:rPr>
      </w:pPr>
    </w:p>
    <w:p w:rsidR="00386054" w:rsidRDefault="00386054" w:rsidP="00386054">
      <w:pPr>
        <w:spacing w:after="0" w:line="240" w:lineRule="auto"/>
        <w:jc w:val="both"/>
        <w:rPr>
          <w:rFonts w:ascii="Times New Roman" w:hAnsi="Times New Roman" w:cs="Times New Roman"/>
          <w:sz w:val="28"/>
          <w:szCs w:val="28"/>
          <w:lang w:val="kk-KZ"/>
        </w:rPr>
      </w:pPr>
    </w:p>
    <w:p w:rsidR="007E049C" w:rsidRPr="009E60C6" w:rsidRDefault="007E049C" w:rsidP="00386054">
      <w:pPr>
        <w:spacing w:after="0" w:line="240" w:lineRule="auto"/>
        <w:jc w:val="both"/>
        <w:rPr>
          <w:rFonts w:ascii="Times New Roman" w:hAnsi="Times New Roman" w:cs="Times New Roman"/>
          <w:sz w:val="28"/>
          <w:szCs w:val="28"/>
          <w:lang w:val="kk-KZ"/>
        </w:rPr>
      </w:pPr>
    </w:p>
    <w:p w:rsidR="00386054" w:rsidRPr="009E60C6" w:rsidRDefault="00386054" w:rsidP="00386054">
      <w:pPr>
        <w:spacing w:after="0" w:line="240" w:lineRule="auto"/>
        <w:jc w:val="both"/>
        <w:rPr>
          <w:rFonts w:ascii="Times New Roman" w:hAnsi="Times New Roman" w:cs="Times New Roman"/>
          <w:sz w:val="28"/>
          <w:szCs w:val="28"/>
          <w:lang w:val="kk-KZ"/>
        </w:rPr>
      </w:pPr>
    </w:p>
    <w:p w:rsidR="00386054" w:rsidRPr="009E60C6" w:rsidRDefault="00386054" w:rsidP="00386054">
      <w:pPr>
        <w:spacing w:after="0" w:line="240" w:lineRule="auto"/>
        <w:ind w:firstLine="709"/>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М.Әуезов атындағы Оңтүстік Қазақстан университеті, 2022 ж.</w:t>
      </w:r>
    </w:p>
    <w:p w:rsidR="00386054" w:rsidRPr="009E60C6" w:rsidRDefault="00386054" w:rsidP="00567AAD">
      <w:pPr>
        <w:pStyle w:val="a5"/>
        <w:ind w:firstLine="567"/>
        <w:jc w:val="center"/>
        <w:rPr>
          <w:rFonts w:ascii="Times New Roman" w:hAnsi="Times New Roman" w:cs="Times New Roman"/>
          <w:b/>
          <w:caps/>
          <w:sz w:val="28"/>
          <w:szCs w:val="28"/>
          <w:lang w:val="kk-KZ"/>
        </w:rPr>
      </w:pPr>
      <w:r w:rsidRPr="009E60C6">
        <w:rPr>
          <w:rFonts w:ascii="Times New Roman" w:hAnsi="Times New Roman" w:cs="Times New Roman"/>
          <w:b/>
          <w:caps/>
          <w:sz w:val="28"/>
          <w:szCs w:val="28"/>
          <w:lang w:val="kk-KZ"/>
        </w:rPr>
        <w:lastRenderedPageBreak/>
        <w:t>Мазмұны</w:t>
      </w:r>
    </w:p>
    <w:p w:rsidR="009E60C6" w:rsidRPr="009E60C6" w:rsidRDefault="009E60C6" w:rsidP="00386054">
      <w:pPr>
        <w:pStyle w:val="a5"/>
        <w:ind w:firstLine="567"/>
        <w:rPr>
          <w:rFonts w:ascii="Times New Roman" w:hAnsi="Times New Roman" w:cs="Times New Roman"/>
          <w:sz w:val="28"/>
          <w:szCs w:val="28"/>
          <w:lang w:val="kk-KZ"/>
        </w:rPr>
      </w:pPr>
      <w:r w:rsidRPr="009E60C6">
        <w:rPr>
          <w:rFonts w:ascii="Times New Roman" w:hAnsi="Times New Roman" w:cs="Times New Roman"/>
          <w:sz w:val="28"/>
          <w:szCs w:val="28"/>
          <w:lang w:val="kk-KZ"/>
        </w:rPr>
        <w:t>КІРІСПЕ</w:t>
      </w:r>
    </w:p>
    <w:p w:rsidR="00386054" w:rsidRPr="009E60C6" w:rsidRDefault="00386054" w:rsidP="00386054">
      <w:pPr>
        <w:pStyle w:val="a5"/>
        <w:ind w:firstLine="567"/>
        <w:rPr>
          <w:rFonts w:ascii="Times New Roman" w:hAnsi="Times New Roman" w:cs="Times New Roman"/>
          <w:sz w:val="28"/>
          <w:szCs w:val="28"/>
          <w:lang w:val="kk-KZ"/>
        </w:rPr>
      </w:pPr>
      <w:r w:rsidRPr="009E60C6">
        <w:rPr>
          <w:rFonts w:ascii="Times New Roman" w:hAnsi="Times New Roman" w:cs="Times New Roman"/>
          <w:sz w:val="28"/>
          <w:szCs w:val="28"/>
          <w:lang w:val="kk-KZ"/>
        </w:rPr>
        <w:t>1-дәріс. Ғылым философиясының пәні. Ғылымды талдаудың эволюциясы. Ғылым философиясының қалыптасуы мен дамуы. Неопозитивизм, постпозитивизм.</w:t>
      </w:r>
    </w:p>
    <w:p w:rsidR="00386054" w:rsidRPr="009E60C6" w:rsidRDefault="00386054" w:rsidP="00386054">
      <w:pPr>
        <w:pStyle w:val="a5"/>
        <w:ind w:firstLine="567"/>
        <w:rPr>
          <w:rFonts w:ascii="Times New Roman" w:hAnsi="Times New Roman" w:cs="Times New Roman"/>
          <w:sz w:val="28"/>
          <w:szCs w:val="28"/>
          <w:lang w:val="kk-KZ"/>
        </w:rPr>
      </w:pPr>
      <w:r w:rsidRPr="009E60C6">
        <w:rPr>
          <w:rFonts w:ascii="Times New Roman" w:hAnsi="Times New Roman" w:cs="Times New Roman"/>
          <w:sz w:val="28"/>
          <w:szCs w:val="28"/>
          <w:lang w:val="kk-KZ"/>
        </w:rPr>
        <w:t>2-дәріс. Ғылымның пайда болуы.  Ғылым философиясының тарихи қалыптасуы. Ғылым және миф. Ғылым және технология.</w:t>
      </w:r>
    </w:p>
    <w:p w:rsidR="00386054" w:rsidRPr="009E60C6" w:rsidRDefault="00386054" w:rsidP="00386054">
      <w:pPr>
        <w:pStyle w:val="a5"/>
        <w:ind w:firstLine="567"/>
        <w:rPr>
          <w:rFonts w:ascii="Times New Roman" w:hAnsi="Times New Roman" w:cs="Times New Roman"/>
          <w:sz w:val="28"/>
          <w:szCs w:val="28"/>
          <w:lang w:val="kk-KZ"/>
        </w:rPr>
      </w:pPr>
      <w:r w:rsidRPr="009E60C6">
        <w:rPr>
          <w:rFonts w:ascii="Times New Roman" w:hAnsi="Times New Roman" w:cs="Times New Roman"/>
          <w:sz w:val="28"/>
          <w:szCs w:val="28"/>
          <w:lang w:val="kk-KZ"/>
        </w:rPr>
        <w:t>3-дәріс. Пәндік ұйымдасқан ғылымның қалыптасуы. Ғылыми іс-әрекеттің ерекше мамандыққа айналуы. Қазіргі заманғы ғылымның ерекшеліктері және ғылым әлемінің өзгеруі.</w:t>
      </w:r>
    </w:p>
    <w:p w:rsidR="00386054" w:rsidRPr="009E60C6" w:rsidRDefault="00386054" w:rsidP="00386054">
      <w:pPr>
        <w:pStyle w:val="a5"/>
        <w:ind w:firstLine="567"/>
        <w:rPr>
          <w:rFonts w:ascii="Times New Roman" w:hAnsi="Times New Roman" w:cs="Times New Roman"/>
          <w:sz w:val="28"/>
          <w:szCs w:val="28"/>
          <w:lang w:val="kk-KZ"/>
        </w:rPr>
      </w:pPr>
      <w:r w:rsidRPr="009E60C6">
        <w:rPr>
          <w:rFonts w:ascii="Times New Roman" w:hAnsi="Times New Roman" w:cs="Times New Roman"/>
          <w:sz w:val="28"/>
          <w:szCs w:val="28"/>
          <w:lang w:val="kk-KZ"/>
        </w:rPr>
        <w:t>4-5 дәріс. Ғылымның философиялық негізі.  Ғылыми білімінің  құрылымы. Ғылымның теориялық, эмпириялық, іргелі және қолданбалы жақтары. Ғылымды негіздеу мәселесі. Ғылымды негіздеудің типологиясы</w:t>
      </w:r>
    </w:p>
    <w:p w:rsidR="00386054" w:rsidRPr="009E60C6" w:rsidRDefault="00386054" w:rsidP="00386054">
      <w:pPr>
        <w:pStyle w:val="a5"/>
        <w:ind w:firstLine="567"/>
        <w:rPr>
          <w:rFonts w:ascii="Times New Roman" w:hAnsi="Times New Roman" w:cs="Times New Roman"/>
          <w:sz w:val="28"/>
          <w:szCs w:val="28"/>
          <w:lang w:val="kk-KZ"/>
        </w:rPr>
      </w:pPr>
      <w:r w:rsidRPr="009E60C6">
        <w:rPr>
          <w:rFonts w:ascii="Times New Roman" w:hAnsi="Times New Roman" w:cs="Times New Roman"/>
          <w:sz w:val="28"/>
          <w:szCs w:val="28"/>
          <w:lang w:val="kk-KZ"/>
        </w:rPr>
        <w:t>6-дәріс. Ғылым динамикасы. Ғылыми революциялардың мәні, құрылымы, әлеуметтік-мәдени алғышарттары. Парадигма және ғылыми қауымдастық ұғымы. Ғылыми рационалдылық ұғымы.</w:t>
      </w:r>
    </w:p>
    <w:p w:rsidR="00386054" w:rsidRPr="009E60C6" w:rsidRDefault="00386054" w:rsidP="00386054">
      <w:pPr>
        <w:pStyle w:val="a5"/>
        <w:ind w:firstLine="567"/>
        <w:rPr>
          <w:rFonts w:ascii="Times New Roman" w:hAnsi="Times New Roman" w:cs="Times New Roman"/>
          <w:sz w:val="28"/>
          <w:szCs w:val="28"/>
          <w:lang w:val="kk-KZ"/>
        </w:rPr>
      </w:pPr>
      <w:r w:rsidRPr="009E60C6">
        <w:rPr>
          <w:rFonts w:ascii="Times New Roman" w:hAnsi="Times New Roman" w:cs="Times New Roman"/>
          <w:sz w:val="28"/>
          <w:szCs w:val="28"/>
          <w:lang w:val="kk-KZ"/>
        </w:rPr>
        <w:t>7-дәріс. Ғылыми танымның тәсілдері. Ғылыми білімнің эмпириялық және теориялық деңгейлері. Әртүрлі ғылыми әдістер және оларды жіктеу. Нақты ғылымдардың әдістері.</w:t>
      </w:r>
    </w:p>
    <w:p w:rsidR="00386054" w:rsidRPr="009E60C6" w:rsidRDefault="00386054" w:rsidP="00386054">
      <w:pPr>
        <w:pStyle w:val="a5"/>
        <w:ind w:firstLine="567"/>
        <w:rPr>
          <w:rFonts w:ascii="Times New Roman" w:hAnsi="Times New Roman" w:cs="Times New Roman"/>
          <w:sz w:val="28"/>
          <w:szCs w:val="28"/>
          <w:lang w:val="kk-KZ"/>
        </w:rPr>
      </w:pPr>
      <w:r w:rsidRPr="009E60C6">
        <w:rPr>
          <w:rFonts w:ascii="Times New Roman" w:hAnsi="Times New Roman" w:cs="Times New Roman"/>
          <w:sz w:val="28"/>
          <w:szCs w:val="28"/>
          <w:lang w:val="kk-KZ"/>
        </w:rPr>
        <w:t>8-дәріс. Ғылыми рационалдылық. Ғылыми төңкерістер. Ғылыми төңкерістердің мәні, құрылымы, әлеуметтік-мәдени алғышарттары. Парадигма және ғылыми қауымдастық.</w:t>
      </w:r>
    </w:p>
    <w:p w:rsidR="00386054" w:rsidRPr="009E60C6" w:rsidRDefault="00386054" w:rsidP="00386054">
      <w:pPr>
        <w:pStyle w:val="a5"/>
        <w:ind w:firstLine="567"/>
        <w:rPr>
          <w:rFonts w:ascii="Times New Roman" w:hAnsi="Times New Roman" w:cs="Times New Roman"/>
          <w:sz w:val="28"/>
          <w:szCs w:val="28"/>
          <w:lang w:val="kk-KZ"/>
        </w:rPr>
      </w:pPr>
      <w:r w:rsidRPr="009E60C6">
        <w:rPr>
          <w:rFonts w:ascii="Times New Roman" w:hAnsi="Times New Roman" w:cs="Times New Roman"/>
          <w:sz w:val="28"/>
          <w:szCs w:val="28"/>
          <w:lang w:val="kk-KZ"/>
        </w:rPr>
        <w:t>9-дәріс. Әлемнің ғылыми үлгісі. Ғылымның әлеуметтік институт ретіндегі түсінігі. Ғылыми мектептер мен ғылыми бағыттар туралы түсініктер.</w:t>
      </w:r>
    </w:p>
    <w:p w:rsidR="00386054" w:rsidRPr="009E60C6" w:rsidRDefault="00386054" w:rsidP="00386054">
      <w:pPr>
        <w:pStyle w:val="a5"/>
        <w:ind w:firstLine="567"/>
        <w:rPr>
          <w:rFonts w:ascii="Times New Roman" w:hAnsi="Times New Roman" w:cs="Times New Roman"/>
          <w:sz w:val="28"/>
          <w:szCs w:val="28"/>
          <w:lang w:val="kk-KZ"/>
        </w:rPr>
      </w:pPr>
      <w:r w:rsidRPr="009E60C6">
        <w:rPr>
          <w:rFonts w:ascii="Times New Roman" w:hAnsi="Times New Roman" w:cs="Times New Roman"/>
          <w:sz w:val="28"/>
          <w:szCs w:val="28"/>
          <w:lang w:val="kk-KZ"/>
        </w:rPr>
        <w:t>10-дәріс. Қазіргі заманғы постклассикалық емес ғылымның сипаттамасы Постклассикалық емес ғылымның сипаттамасы. Зерттеушілік іс-әрекеттегі құндылықтар. Ғылым этосы.</w:t>
      </w:r>
    </w:p>
    <w:p w:rsidR="00386054" w:rsidRPr="009E60C6" w:rsidRDefault="00386054" w:rsidP="00386054">
      <w:pPr>
        <w:pStyle w:val="a5"/>
        <w:ind w:firstLine="567"/>
        <w:rPr>
          <w:rFonts w:ascii="Times New Roman" w:hAnsi="Times New Roman" w:cs="Times New Roman"/>
          <w:sz w:val="28"/>
          <w:szCs w:val="28"/>
          <w:lang w:val="kk-KZ"/>
        </w:rPr>
      </w:pPr>
      <w:r w:rsidRPr="009E60C6">
        <w:rPr>
          <w:rFonts w:ascii="Times New Roman" w:hAnsi="Times New Roman" w:cs="Times New Roman"/>
          <w:sz w:val="28"/>
          <w:szCs w:val="28"/>
          <w:lang w:val="kk-KZ"/>
        </w:rPr>
        <w:t>11-дәріс. Әлеуметтік-гуманитарлық ғылымдардың қалыптасу және даму ерекшеліктері. Қазақстандағы әлеуметтік методология мен әлеуметтік білімнің жаңа парадигмасы.</w:t>
      </w:r>
    </w:p>
    <w:p w:rsidR="00386054" w:rsidRPr="009E60C6" w:rsidRDefault="00386054" w:rsidP="00386054">
      <w:pPr>
        <w:pStyle w:val="a5"/>
        <w:ind w:firstLine="567"/>
        <w:rPr>
          <w:rFonts w:ascii="Times New Roman" w:hAnsi="Times New Roman" w:cs="Times New Roman"/>
          <w:sz w:val="28"/>
          <w:szCs w:val="28"/>
          <w:lang w:val="kk-KZ"/>
        </w:rPr>
      </w:pPr>
      <w:r w:rsidRPr="009E60C6">
        <w:rPr>
          <w:rFonts w:ascii="Times New Roman" w:hAnsi="Times New Roman" w:cs="Times New Roman"/>
          <w:sz w:val="28"/>
          <w:szCs w:val="28"/>
          <w:lang w:val="kk-KZ"/>
        </w:rPr>
        <w:t>12-дәріс. Қазіргі әлеуметтік-гуманитарлық білімнің ерекшеліктері. Қазақстандағы әлеуметтік методология мен әлеуметтік білімнің жаңа парадигмасы.</w:t>
      </w:r>
    </w:p>
    <w:p w:rsidR="00386054" w:rsidRPr="009E60C6" w:rsidRDefault="00386054" w:rsidP="00386054">
      <w:pPr>
        <w:pStyle w:val="a5"/>
        <w:ind w:firstLine="567"/>
        <w:rPr>
          <w:rFonts w:ascii="Times New Roman" w:hAnsi="Times New Roman" w:cs="Times New Roman"/>
          <w:sz w:val="28"/>
          <w:szCs w:val="28"/>
          <w:lang w:val="kk-KZ"/>
        </w:rPr>
      </w:pPr>
      <w:r w:rsidRPr="009E60C6">
        <w:rPr>
          <w:rFonts w:ascii="Times New Roman" w:hAnsi="Times New Roman" w:cs="Times New Roman"/>
          <w:sz w:val="28"/>
          <w:szCs w:val="28"/>
          <w:lang w:val="kk-KZ"/>
        </w:rPr>
        <w:t>13-дәріс. Қазіргі техникалық білімнің ерекшеліктері. Ақпараттық қоғам концепциясы. Ақпараттық қоғамның қалыптасу негіздері. Интернет ХХІ ғасырдағы ғылымның ақпараттық-коммуникативті орталығы ретінде</w:t>
      </w:r>
    </w:p>
    <w:p w:rsidR="00386054" w:rsidRPr="009E60C6" w:rsidRDefault="00386054" w:rsidP="00386054">
      <w:pPr>
        <w:pStyle w:val="a5"/>
        <w:ind w:firstLine="567"/>
        <w:rPr>
          <w:rFonts w:ascii="Times New Roman" w:hAnsi="Times New Roman" w:cs="Times New Roman"/>
          <w:sz w:val="28"/>
          <w:szCs w:val="28"/>
          <w:lang w:val="kk-KZ"/>
        </w:rPr>
      </w:pPr>
      <w:r w:rsidRPr="009E60C6">
        <w:rPr>
          <w:rFonts w:ascii="Times New Roman" w:hAnsi="Times New Roman" w:cs="Times New Roman"/>
          <w:sz w:val="28"/>
          <w:szCs w:val="28"/>
          <w:lang w:val="kk-KZ"/>
        </w:rPr>
        <w:t>14-дәріс. Эксперименталді ғылымның пайда болуы. Г.Галилей, Ф.Бэкон, Р.Декарттың ғылымға қосқан үлесі. Жаратылыстану ғылымдарының қалыптасу ерекшеліктері. Физика мен биология ғылымдарының даму ерекшеліктері</w:t>
      </w:r>
    </w:p>
    <w:p w:rsidR="00386054" w:rsidRPr="009E60C6" w:rsidRDefault="00386054" w:rsidP="00386054">
      <w:pPr>
        <w:pStyle w:val="a5"/>
        <w:ind w:firstLine="567"/>
        <w:rPr>
          <w:rFonts w:ascii="Times New Roman" w:hAnsi="Times New Roman" w:cs="Times New Roman"/>
          <w:sz w:val="28"/>
          <w:szCs w:val="28"/>
          <w:lang w:val="kk-KZ"/>
        </w:rPr>
      </w:pPr>
      <w:r w:rsidRPr="009E60C6">
        <w:rPr>
          <w:rFonts w:ascii="Times New Roman" w:hAnsi="Times New Roman" w:cs="Times New Roman"/>
          <w:sz w:val="28"/>
          <w:szCs w:val="28"/>
          <w:lang w:val="kk-KZ"/>
        </w:rPr>
        <w:t>15-дәріс. Ғылым  және  білім. Білім философиясы туралы түсінік. Білім философиясының мәні.</w:t>
      </w:r>
    </w:p>
    <w:p w:rsidR="009E60C6" w:rsidRPr="009E60C6" w:rsidRDefault="009E60C6" w:rsidP="00386054">
      <w:pPr>
        <w:pStyle w:val="a5"/>
        <w:ind w:firstLine="567"/>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ҚОРЫТЫНДЫ </w:t>
      </w:r>
    </w:p>
    <w:p w:rsidR="009E60C6" w:rsidRPr="009E60C6" w:rsidRDefault="009E60C6" w:rsidP="00386054">
      <w:pPr>
        <w:pStyle w:val="a5"/>
        <w:ind w:firstLine="567"/>
        <w:rPr>
          <w:rFonts w:ascii="Times New Roman" w:hAnsi="Times New Roman" w:cs="Times New Roman"/>
          <w:sz w:val="28"/>
          <w:szCs w:val="28"/>
          <w:lang w:val="kk-KZ"/>
        </w:rPr>
      </w:pPr>
      <w:r w:rsidRPr="009E60C6">
        <w:rPr>
          <w:rFonts w:ascii="Times New Roman" w:hAnsi="Times New Roman" w:cs="Times New Roman"/>
          <w:sz w:val="28"/>
          <w:szCs w:val="28"/>
          <w:lang w:val="kk-KZ"/>
        </w:rPr>
        <w:t>БАҒАЛАУ КРИТЕРИЙЛЕРІ</w:t>
      </w:r>
    </w:p>
    <w:p w:rsidR="00386054" w:rsidRPr="009E60C6" w:rsidRDefault="009E60C6" w:rsidP="00386054">
      <w:pPr>
        <w:pStyle w:val="a5"/>
        <w:ind w:firstLine="567"/>
        <w:rPr>
          <w:rFonts w:ascii="Times New Roman" w:hAnsi="Times New Roman" w:cs="Times New Roman"/>
          <w:sz w:val="28"/>
          <w:szCs w:val="28"/>
          <w:lang w:val="kk-KZ"/>
        </w:rPr>
      </w:pPr>
      <w:r w:rsidRPr="009E60C6">
        <w:rPr>
          <w:rFonts w:ascii="Times New Roman" w:hAnsi="Times New Roman" w:cs="Times New Roman"/>
          <w:sz w:val="28"/>
          <w:szCs w:val="28"/>
          <w:lang w:val="kk-KZ"/>
        </w:rPr>
        <w:t>ПАЙДАЛАНЫЛҒАН ӘДЕБИЕТТЕР</w:t>
      </w:r>
    </w:p>
    <w:p w:rsidR="0051355A" w:rsidRPr="009E60C6" w:rsidRDefault="0051355A" w:rsidP="00386054">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lastRenderedPageBreak/>
        <w:t>КІРІСПЕ</w:t>
      </w:r>
    </w:p>
    <w:p w:rsidR="0051355A" w:rsidRPr="009E60C6" w:rsidRDefault="0051355A" w:rsidP="0051355A">
      <w:pPr>
        <w:pStyle w:val="a5"/>
        <w:ind w:firstLine="567"/>
        <w:jc w:val="both"/>
        <w:rPr>
          <w:rFonts w:ascii="Times New Roman" w:hAnsi="Times New Roman" w:cs="Times New Roman"/>
          <w:sz w:val="28"/>
          <w:szCs w:val="28"/>
          <w:lang w:val="kk-KZ"/>
        </w:rPr>
      </w:pPr>
    </w:p>
    <w:p w:rsidR="0051355A" w:rsidRPr="009E60C6" w:rsidRDefault="0051355A" w:rsidP="0051355A">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ab/>
        <w:t>Ғылым философиясының қалыптасуы өте ұзаққа созылған процесс. Оның пәнін анықтаудан бұрын философия мен ғылымның өзара қарым-қатынасы мәселесін қарастырған орынды.</w:t>
      </w:r>
    </w:p>
    <w:p w:rsidR="0051355A" w:rsidRPr="009E60C6" w:rsidRDefault="0051355A" w:rsidP="0051355A">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Философия өзінің бойына дүние мен әлемнің барлық қыры мен сыры туралы көптеген білімдерді сіңіре алмайды. Өйткені, әлем шексіз, шетсіз, көп жақты, ол туралы білімдер де өте көп, көп мағыналы. Оны философия да, жеке ғылымдар да зерттейді, жеке ғылымдар болмыстың жеке қасиеттері мен қырларын қарастырады. Ал философия әлемді, болмысты біртұтастық, яғни жалпылық тұрғысынан, зерттейді. Өйткені, ол – әлемнің тұрақты, әмбебап, ұдайы қайталанып отыратын ортақ қасиеттері түпнегіздері мен алғашқы себептері туралы ғылым.</w:t>
      </w:r>
    </w:p>
    <w:p w:rsidR="0051355A" w:rsidRPr="009E60C6" w:rsidRDefault="0051355A" w:rsidP="0051355A">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Жеке ғылымдар дүниенің қасиеті мен заңдылықтарын объективті түрде, яғни адам іс-әрекетінен, талап-тілегінен тыс зерттейді. Өзінің нәтижелерін ғылым, теория, заң, идея, принцип түрінде көрсетеді, оның сыртында адам эмоциясы, көңіл – күйі қалып қояды. </w:t>
      </w:r>
      <w:r w:rsidRPr="009E60C6">
        <w:rPr>
          <w:rFonts w:ascii="Times New Roman" w:hAnsi="Times New Roman" w:cs="Times New Roman"/>
          <w:sz w:val="28"/>
          <w:szCs w:val="28"/>
          <w:lang w:val="kk-KZ"/>
        </w:rPr>
        <w:tab/>
      </w:r>
    </w:p>
    <w:p w:rsidR="0051355A" w:rsidRPr="009E60C6" w:rsidRDefault="0051355A" w:rsidP="0051355A">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Ал философия, әлемнің түпкі негіздері мен жүйелік құрылымын оған адамның қарым-қатынасы тұрғысынан зерттейді. Ең алдымен, мұнда бәрі бір – бірімен тығыз байланысты. Бұл көп жақты күрделі байланыс, болғандықтан онда себеп пен салдар, циклдық пен спонтандық, реттеушілік пен ретсіздік, гармония мен хаос, игілік пен жұмыс күші бір-бірімен мидай араласып, бірігіп кеткен.</w:t>
      </w:r>
    </w:p>
    <w:p w:rsidR="0051355A" w:rsidRPr="009E60C6" w:rsidRDefault="0051355A" w:rsidP="0051355A">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Жеке ғылымды зерттейтін ғалымды өзі таңдап алған ғылымның қайдан, қашан, неліктен пайда болғандығы тікелей қызықтырмайды. Өйткені, ол сол ғылыммен бірге өсіп, біте қайнасып, соның қисынының жетегінде кетеді. Ал өзі айналысатын ғылымның тарихы, қалыптасу ерекшелігін түсіндіру үшін оның қисын аясынан мүлдем шығып, оған басқаша көзбен қарау керек. Бұған көптеген ғалымдар енжар қарайды, өйткені оған тікелей бұл нәрсе қажет емес, өзінің алдына қойған жеке мәселесін шешсе болды, мақсат орындалды, жаңалық ашылды.</w:t>
      </w:r>
    </w:p>
    <w:p w:rsidR="0051355A" w:rsidRPr="009E60C6" w:rsidRDefault="0051355A" w:rsidP="0051355A">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Ал философия, ең алдымен, кез келген білімнің бастауын, кайнар көзін анықтауды көздейді. Өйткені, әр нәрсенің түпнегізін, жан-жақты игеру оның болашағын болжауға да мүмкіндік береді. Жеке танымдық қызығушылық басталатын немесе аяқталатын шекаралық жағдайлар мен сұрақтар философияны қызықтырады.</w:t>
      </w:r>
    </w:p>
    <w:p w:rsidR="0051355A" w:rsidRPr="009E60C6" w:rsidRDefault="0051355A" w:rsidP="0051355A">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Философия дүниетанымдық маңызы бар жалпы қасиеттер мен қатынастарды зерттейді, оларды адамның іс-әрекетіне қатынасы тұрғысынан қарастырады. Философия мен ғылымның өзара қарым – қатынасын анықтау барысында бірнеше ірі концепциялар қалыптасты. Олардың ең көрнектілері – трансценденталистік, позитивистік, диалектикалық тұжырымдамалар.</w:t>
      </w:r>
    </w:p>
    <w:p w:rsidR="0051355A" w:rsidRPr="009E60C6" w:rsidRDefault="0051355A" w:rsidP="0051355A">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Философия мен ғылымның ара қатынасын, түсіндірудің трансценденталистік концепциясы өз бастауын антикалық дәуірден алып, осы уақытқа дейін дамыған.</w:t>
      </w:r>
    </w:p>
    <w:p w:rsidR="003A378B" w:rsidRPr="009E60C6" w:rsidRDefault="002D7A72" w:rsidP="00386054">
      <w:pPr>
        <w:pStyle w:val="a5"/>
        <w:ind w:firstLine="567"/>
        <w:jc w:val="both"/>
        <w:rPr>
          <w:rFonts w:ascii="Times New Roman" w:hAnsi="Times New Roman" w:cs="Times New Roman"/>
          <w:b/>
          <w:i/>
          <w:sz w:val="28"/>
          <w:szCs w:val="28"/>
          <w:lang w:val="kk-KZ"/>
        </w:rPr>
      </w:pPr>
      <w:r w:rsidRPr="009E60C6">
        <w:rPr>
          <w:rFonts w:ascii="Times New Roman" w:hAnsi="Times New Roman" w:cs="Times New Roman"/>
          <w:b/>
          <w:sz w:val="28"/>
          <w:szCs w:val="28"/>
          <w:lang w:val="kk-KZ"/>
        </w:rPr>
        <w:lastRenderedPageBreak/>
        <w:t>1-дәріс. Ғылым философиясының пәні. Ғылымды талдаудың эволюциясы. Ғылым философиясының қалыптасуы мен дамуы. Неопозитивизм, постпозитивизм.</w:t>
      </w:r>
    </w:p>
    <w:p w:rsidR="009E60C6" w:rsidRDefault="009E60C6" w:rsidP="003A378B">
      <w:pPr>
        <w:pStyle w:val="a5"/>
        <w:ind w:firstLine="567"/>
        <w:jc w:val="center"/>
        <w:rPr>
          <w:rFonts w:ascii="Times New Roman" w:hAnsi="Times New Roman" w:cs="Times New Roman"/>
          <w:b/>
          <w:i/>
          <w:sz w:val="28"/>
          <w:szCs w:val="28"/>
          <w:lang w:val="kk-KZ"/>
        </w:rPr>
      </w:pPr>
    </w:p>
    <w:p w:rsidR="003A378B" w:rsidRPr="009E60C6" w:rsidRDefault="003A378B" w:rsidP="003A378B">
      <w:pPr>
        <w:pStyle w:val="a5"/>
        <w:ind w:firstLine="567"/>
        <w:jc w:val="center"/>
        <w:rPr>
          <w:rFonts w:ascii="Times New Roman" w:hAnsi="Times New Roman" w:cs="Times New Roman"/>
          <w:b/>
          <w:i/>
          <w:sz w:val="28"/>
          <w:szCs w:val="28"/>
          <w:lang w:val="kk-KZ"/>
        </w:rPr>
      </w:pPr>
      <w:r w:rsidRPr="009E60C6">
        <w:rPr>
          <w:rFonts w:ascii="Times New Roman" w:hAnsi="Times New Roman" w:cs="Times New Roman"/>
          <w:b/>
          <w:i/>
          <w:sz w:val="28"/>
          <w:szCs w:val="28"/>
          <w:lang w:val="kk-KZ"/>
        </w:rPr>
        <w:t>ЖОСПАР</w:t>
      </w:r>
      <w:r w:rsidRPr="009E60C6">
        <w:rPr>
          <w:rFonts w:ascii="Times New Roman" w:hAnsi="Times New Roman" w:cs="Times New Roman"/>
          <w:b/>
          <w:sz w:val="28"/>
          <w:szCs w:val="28"/>
          <w:lang w:val="kk-KZ"/>
        </w:rPr>
        <w:t>:</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1.Ғылым философиясының пәні.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2.Ғылымды талдаудың эволюциясы.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3.Ғылым философиясының қалыптасуы мен дамуы.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4.Неопозитивизм, постпозитивизм.</w:t>
      </w:r>
    </w:p>
    <w:p w:rsidR="002D7A72" w:rsidRPr="009E60C6" w:rsidRDefault="002D7A72" w:rsidP="002D7A72">
      <w:pPr>
        <w:pStyle w:val="a5"/>
        <w:ind w:firstLine="567"/>
        <w:jc w:val="both"/>
        <w:rPr>
          <w:rFonts w:ascii="Times New Roman" w:hAnsi="Times New Roman" w:cs="Times New Roman"/>
          <w:sz w:val="28"/>
          <w:szCs w:val="28"/>
          <w:lang w:val="kk-KZ"/>
        </w:rPr>
      </w:pPr>
    </w:p>
    <w:p w:rsidR="003A378B" w:rsidRPr="009E60C6" w:rsidRDefault="003A378B"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ТЕОРИЯЛЫҚ БӨЛІМ:</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1.Ғылым философиясының пәні.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философиясы – философияның ғылымды адам іс-әрекетінің ерекше аясы әрі ұдайы дамудағы таным жүйесі ретінде қарастыратын бір саласы.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танымды гносеология және методология тұрғыдан зерттеу тарихы әріден басталғанымен, Ғылыми философия 20 ғ-да ғана дербес пән ретінде қалыптаса бастады. Ең алғаш бұл термин О.Конт, Э.Литтре, Г.Спенсер, т.б. ғалымдар еңбектерінде қолданылды. Олар ғылым тілін филос. тұрғыдан зерттеу әрекеттері тек формальды (матем.) логиканың шеңберінде жүзеге асуға тиіс, ал ғыл.-теор. ұғымдарды эмпирикалық таным, тәжірибе сынағы арқылы негіздеуге болады деп тұжырымдады. Бұл тұжырым бойынша, ғылым – адамның ең жоғары ісі, ал ғылым философиясының бір ғана міндеті – тұтастай ғылымды, оның пәндік салаларын логикалық-методол. тұрғыдан қамтамасыз ету. Бертін келе бұл тұжырымдаманың сыңаржақтылығына көзі жеткен ғалымдар ғылым философиясының зерттеу нысандарына елеулі өзгерістер енгізді. Енді ол ғылымның құрылымымен қатар тарихын зерттеуге ден қойып, бұрыннан белгілі проблемалармен қатар жаңа пәндік мәселелерді, олардың қалыптасу үрдісін қарастыра бастады.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Ғылымның теориялық сатысының белгілі бір шамада тәжірибеге тәуелсіз екендігін мойындап, жаңа ғыл. білімнің табиғатында тәжірибесынақ арқылы дәлелдеу мүмкін емес дүниетанымдық көзқарастардың, методол. принциптердің болатынына көз жеткізді. Бірақ ғылымның даму заңдылығын, оның қызметтік міндеттерін дұрыс түсіндіре алатын методол. ұстын – диалект. көзқарас қана. Сананың техникаландырылу деңгейінің артып, компьютерлік дүмпудің өркениет өресіне тікелей әсер етуі, сол арқылы ғылым функциясының кеңейіп, қоғамның өзге салаларымен, алуан текті мәдениет тұрпаттарымен байланысының күшеюі ғылым философиясының алдына күрделі мәселелер қойып отыр. Сондықтан ғылым философиясы ғылыми танымның логикалық-гносеология проблемаларымен қатар ғылымның әлеумметтік-философия және этика-этника мәселелерін зерттеуге тиіс. Ғылым философиясы мен методологиясының қазақстандық мектебі (негізін қалаушы Ж.Әбділдин мен Ә.Нысанбаев) отыз жыл бойы осы бағытта ғылыми-зерттеу жұмыстарын жүргізуде.</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2.Ғылымды талдаудың эволюциясы.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Ғылымның</w:t>
      </w:r>
      <w:r w:rsidR="003A378B" w:rsidRPr="009E60C6">
        <w:rPr>
          <w:rFonts w:ascii="Times New Roman" w:hAnsi="Times New Roman" w:cs="Times New Roman"/>
          <w:sz w:val="28"/>
          <w:szCs w:val="28"/>
          <w:lang w:val="kk-KZ"/>
        </w:rPr>
        <w:t xml:space="preserve"> даму эволюциясы. </w:t>
      </w:r>
      <w:r w:rsidRPr="009E60C6">
        <w:rPr>
          <w:rFonts w:ascii="Times New Roman" w:hAnsi="Times New Roman" w:cs="Times New Roman"/>
          <w:sz w:val="28"/>
          <w:szCs w:val="28"/>
          <w:lang w:val="kk-KZ"/>
        </w:rPr>
        <w:t xml:space="preserve">Ғылымның  даму  тарихын  қарастыра  келе,  Кун  біріншіден, ғылым  өзінің  бірінші,  барлығымен  танылған  теориясын,  басқаша айтқанда,  парадигмасын  шығару  алдында  қандай  да  болсын  ғылым-ның пайда болуы үшін маңызды болатын парадигмаға дейінгі кезеңді бөліп көрсетеді.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Парадигмаға дейінгі ғылымның орнына пісіп – жетілген ғылым келеді. Өзінің дамуында ол бірнеше сатылы кезеңнен өтеді – «кәдімгі ғылымнан»  (мұнда  ғылыми  кеңеспен  қабылданған  парадигма басшылық  етеді)  ғылыми  көтеріліс  атағына  ие  болған  парадигманың құлауының кезеңіне дейін.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Кунның  көзқарасы  бойынша  «кәдімгі  ғылым»    «болашақтағы оның  тәжірибе  жүзіндегі  қызметінің  негізі  деп  белгілі  бір  уақытта, белгілі  бір  ғылыми  кеңеспен  танылатын,  өткен  уақыттағы  бір  не бірнеше  ғылыми  жетістіктерге  сүйенетін  зерттеуді  білдіреді».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Ғылыми  қызметтері  бірдей  парадигмалар  негізінде  құралатын ғалымдар ғылыми тәжірибенің бірдей ережелері мен стандарттарына сүйенеді.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Ғалымдар әр уақытта танылған және бар  теорияларды  жоққа шығару туралы  ойлайды  және  осы  мақсатпен  жоққа  шығару  тәжірибелерін жасауға ұмтылады деп есептеген Кун. Сонымен, «кәдімгі ғылым» тек белгілі  бір  бағыттың  дәстүрлерінің  қолданыста  болуын  ғана қамтамасыз  етеді,  ақпаратты  жинақтайды  және  белгілі  фактілерді негіздейді.  Шешімнің  үлгісі  бар,  ойынның  ережелері  бар, тапсырманың шешілетіні белгілі, ал ғалымға осы берілген шарттарда өзінің  жеке  ойын  қолданып  көру  мүмкіндігі  тиеді.  Бұл  ғалым  үшін кәдімгі  ғылымның  қызықтығын  түсіндіреді.  Тапсырманың  шешілуі нәтижелі болғанға дейін парадигма танымның сенімді құралы болып табылады.  Бірақ  кейбір  тапсырмалар,  ғалымдар    қанша  тырысса  да, шешімін таппайды. Парадигмаға деген сенім өшеді. Кун дағдарыс деп атаған күй басталады. Дағдарыс өскен сайын, ол «кәдімгі ғылымның» әрдайым  тапсырмаларды  және  пайда  болатын  аномалияларды  шеше алмайтынын  түсінеді,  және  бұл  ғылыми  ортадағы  маманданған сенімсіздікті тудырады. Кәдімгі зерттеулер тоқтайды. Ғылым қызмет етуін тоқтатады.  </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3.Ғылым философиясының қалыптасуы мен дамуы.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философиясының қалыптасуы өте ұзаққа созылған процесс. Оның пәнін анықтаудан бұрын философия мен ғылымның өзара қарым-қатынасы мәселесін қарастырған орынды.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Философия өзінің бойына дүние мен әлемнің барлық қыры мен сыры туралы көптеген білімдерді сіңіре алмайды. Өйткені, әлем шексіз, шетсіз, көп жақты, ол туралы білімдер де өте көп, көп мағыналы. Оны философия да, жеке ғылымдар да зерттейді, жеке ғылымдар болмыстың жеке қасиеттері мен қырларын қарастырады. Ал философия әлемді, болмысты біртұтастық, яғни жалпылық тұрғысынан, зерттейді. Өйткені, ол – әлемнің тұрақты, әмбебап, ұдайы қайталанып отыратын ортақ қасиеттері түпнегіздері мен алғашқы себептері туралы ғылым.</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Жеке ғылымдар дүниенің қасиеті мен заңдылықтарын объективті түрде, яғни адам іс-әрекетінен, талап-тілегінен тыс зерттейді. Өзінің нәтижелерін </w:t>
      </w:r>
      <w:r w:rsidRPr="009E60C6">
        <w:rPr>
          <w:rFonts w:ascii="Times New Roman" w:hAnsi="Times New Roman" w:cs="Times New Roman"/>
          <w:sz w:val="28"/>
          <w:szCs w:val="28"/>
          <w:lang w:val="kk-KZ"/>
        </w:rPr>
        <w:lastRenderedPageBreak/>
        <w:t xml:space="preserve">ғылым, теория, заң, идея, принцип түрінде көрсетеді, оның сыртында адам эмоциясы, көңіл – күйі қалып қояды. </w:t>
      </w:r>
      <w:r w:rsidRPr="009E60C6">
        <w:rPr>
          <w:rFonts w:ascii="Times New Roman" w:hAnsi="Times New Roman" w:cs="Times New Roman"/>
          <w:sz w:val="28"/>
          <w:szCs w:val="28"/>
          <w:lang w:val="kk-KZ"/>
        </w:rPr>
        <w:tab/>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Ал философия, әлемнің түпкі негіздері мен жүйелік құрылымын оған адамның қарым-қатынасы тұрғысынан зерттейді. Ең алдымен, мұнда бәрі бір – бірімен тығыз байланысты. Бұл көп жақты күрделі байланыс, болғандықтан онда себеп пен салдар, циклдық пен спонтандық, реттеушілік пен ретсіздік, гармония мен хаос, игілік пен жұмыс күші бір-бірімен мидай араласып, бірігіп кеткен.</w:t>
      </w:r>
    </w:p>
    <w:p w:rsidR="00695FCD"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Жеке ғылымды зерттейтін ғалымды өзі таңдап алған ғылымның қайдан, қашан, неліктен пайда болғандығы тікелей қызықтырмайды. Өйткені, ол сол ғылыммен бірге өсіп, біте қайнасып, соның қисынының жетегінде кетеді. Ал өзі айналысатын ғылымның тарихы, қалыптасу ерекшелігін түсіндіру үшін оның қисын аясынан мүлдем шығып, оған басқаша көзбен қарау керек. Бұған көптеген ғалымдар енжар қарайды, өйткені оған тікелей бұл нәрсе қажет емес, өзінің алдына қойған жеке мәселесін шешсе болды, мақсат</w:t>
      </w:r>
      <w:r w:rsidR="00695FCD" w:rsidRPr="009E60C6">
        <w:rPr>
          <w:rFonts w:ascii="Times New Roman" w:hAnsi="Times New Roman" w:cs="Times New Roman"/>
          <w:sz w:val="28"/>
          <w:szCs w:val="28"/>
          <w:lang w:val="kk-KZ"/>
        </w:rPr>
        <w:t xml:space="preserve"> орындалды, жаңалық ашылды.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Ал философия, ең алдымен, кез келген білімнің бастауын, кайнар көзін анықтауды көздейді. Өйткені, әр нәрсенің түпнегізін, жан-жақты игеру оның болашағын болжауға да мүмкіндік береді. Жеке танымдық қызығушылық басталатын немесе аяқталатын шекаралық жағдайлар мен сұрақтар философияны қызықтырады.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Философия дүниетанымдық маңызы бар жалпы қасиеттер мен қатынастарды зерттейді, оларды адамның іс-әрекетіне қатынасы тұрғысынан қарастырады. Философия мен ғылымның өзара қарым – қатынасын анықтау барысында бірнеше ірі концепциялар қалыптасты. Олардың ең көрнектілері – трансценденталистік, позитивистік, диалектикалық тұжырымдамалар.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Философия мен ғылымның ара қатынасын, түсіндірудің трансценденталистік концепциясы өз бастауын антикалық дәуірден алып, осы уақытқа дейін дамыған.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Бұл тұжырымдаманы қысқаша «философия ғылымның ғылымы», немесе «философия – ғылымның атасы» деген пікірлермен түсіндіруге болады. Яғни мұнда, жеке ғылымдарға қарағанда философияның артықшылығы мен басымдылығына мән беріледі. Бұл тұжырымдама төмендегідей гносеологиялық негіздерге сүйенеді: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философия адам, әлем, таным туралы жалпы білімдерді дүниеге келтіреді;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философия объективті – ақиқатты, дәлелдейді, жалпы білімдер мен заңдарды анықтауға тырысады;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жеке ғылым қол жеткізген ақиқат жеке сипатта, ол философиялық ақиқат жалпы;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әлем біртұтас, бүтін. Ал бүтін әр уақытта өзінің бөлігін анықтай алады. Философия біртұтастық, бүтіндік туралы ғылым болғандықтан, ол жеке ғылымдардың ұғымдары мен заңдылықтарына негіз бола алады;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философиялық ақиқаттардың бастауы – өзін-өзі тануға ұмтылатын ойлау, логос, ақыл, ал жеке ғылыми ақиқаттың негізі – эмпириялық тәжірибе және оны логикалық жинақтау;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философиялық ақиқаттар – қажеттілік ақиқаттары;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сүйенетін тәжірибелік ақиқаттар ықтималды, өйткені кез келген тәжірибе шектеулі және қысқа уақытқа арналған;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жеке ғылымда тәжірибенің көмегімен анықталған ақиқаттар философиялық тұрғыдан расталады немесе мақұлданады.</w:t>
      </w:r>
      <w:r w:rsidRPr="009E60C6">
        <w:rPr>
          <w:rFonts w:ascii="Times New Roman" w:hAnsi="Times New Roman" w:cs="Times New Roman"/>
          <w:sz w:val="28"/>
          <w:szCs w:val="28"/>
          <w:lang w:val="kk-KZ"/>
        </w:rPr>
        <w:tab/>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ab/>
        <w:t xml:space="preserve">   Осындай пікірлердің көмегімен философияның жеке ғылымдар алдындағы артықшылығы мен приоритеттігін көрсетуге тырысады. Жеке ғылымдар өздерінің әдістерімен қажетті ақиқатқа жете алмайды. Оған жету үшін философиялық ақиқатқа көтерілу қажет деген пікір қалыптасты. Философия мен ғылымның арасын осылай қарастыру философияға жеке ғылымдарды бағындыруға әкеледі.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Осындай жағдай жалпы ғылым дамуына пайда келтірді. Философияның жеке ғылымдар үшін танымдық сипаты жоғары тірек болды. Сонымен қатар, философия әр уақытта рационалды ойлауды дамытатын болғандықтан, осы тұрғыдан да ғылымның дамуына ықпал етті, өйткені ғылым тек рационалдық ұғымдар мен заңдылықтар аясында ғана дами алады.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Орта ғасырда философия ғылымның дамуына оны діннен бөлектеу жолымен ықпал етті.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Жаңа дәуірде және ХІХ ғасырдың ортасында жеке ғылымдар қарқынмен дами бастады. Бұған қоғамдағы әлеуметтік өзгерістер, қоғам мен табиғатты эмпириялық жолмен зерттеудің қанат жаюы, ғылымның фактолологиялық негізінің кеңеюі әсер етті.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ХІХ ғасырдың 30 жылдарынан бастап ғылым мен философияның ара қатынасын түсіндірудін позитивистік концепциясы қалыптасты. Бұл концепцияның мәнін О.Конт «Ғылым – өзіне өзі философия» деп тұжырымдады.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Конттың пікірінше, философия ғылымның дамуына оң әсер етті. Оны мынадай екі жолмен көрсетті: біріншіден, оның аясында абстракті ойлаудың мәдениеті қалыптасты, екіншіден, көптеген жалпы ұғымдар мен теориялық концептілерді жасады.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ХІХ ғасырда ғылым өзінің дамуында көптеген материалдар жинактады, ұғымдарды көбейтті. Енді философия ғылымның дамуына тек кері әсер етеді. Бұдан былай дәстүрлі философияның дамуына орын жоқ деп есептелінді. Өкінішке орай көптеген дарынды, атақты ғалымдардың шығармашылығы философияның ғылым дамуында аса маңызды фактор екенін айқын дәлелдеді. А.Эйнштейн, Н.Бор, В.Вернадский, Н.Винер, И.Пригожин өз еңбектерінде философияның танымдық маңызының жоғарылығын көрсетті. Олардың әрқайсысы тікелей тәжірибеден ғылыми теория туындамайтынын, ол үшін белгілі ойлау мәдениеті қажет екендігін жақсы түсінді. Сонымен қатар, бір эмпириялық материал әртүрлі сарында түсіндірілуі мүмкін екендігін әруақытта есепке алды.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О.Конт негізін салған позитивистік бағыт өз дамуының алғашқы кезеңінде өте маңызды бетбұрыс болды. Өйткені, бұл үақытта классикалық неміс философиясының кейбір салдары тым әсіреленіп, жалаңдыққа ұрынып, ғылымның дамуына кедергі бола бастаған еді. Сондықтан,  Конт және оны тыңдаған ғалымдар жалаң, тым абстрактылы, өмірден алыс, тек ойлаудың небір шытырманына құрылған  философиядан гөрі заманның даму үрдісіне жақын, жаңадан пайда болған ғылыми үрдістерге бағыт – бағдар бола алатын ғылыми философия қажет деп есептеді. Позитивистер осындай философияны жасауға кірісті. Позитивизмнің даму барысында көптеген ғылыми теориялар ғылыми философияның рөлін атқарды.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С.А.Лебедев, В.В.Ильин, Ф.В.Лазарев. Л.В.Лесков жазған «Введение в историю и философию науки» кітабында позитивизм аясында қалыптасқан мынадай атақты теориялар көрсетілген: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ab/>
        <w:t>1.әр түрлі ғылымдардың нақты тәсілдері мен эмпириялық жинақтаудың, жүйелеудің нәтижесі ретіндегі ғылымның жалпы методологиясы (О.Конт)</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ab/>
        <w:t>2.ғылым логикасы ғылыми ақиқатты анықтау және дәлелдеудің жолдары туралы ілім (себеп-салдарлық байланыс (Дж.Миль));</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ab/>
        <w:t>3.табиғат туралы әр түрлі ғылымдардың жинақталуы мен интеграциясынан туындаған әлемнің жалпы ғылыми үлгісі (О.Спенсер);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ab/>
        <w:t>4.ғылыми шығармашылықтың психологиясы (Э.Мах);</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ab/>
        <w:t>5.ұйымдастырудың жалпы теориясы (А.Богданов);</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ab/>
        <w:t>6.логикалық семантика мен математикалық логиканың әдістерінің көмегімен ғылым тілін логикалық талдау (Р.Карнап және т.б);</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ab/>
        <w:t>7.ғылымның даму теориясы (К.Поппер);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ab/>
        <w:t>8.Лингвистикалық талдаудың теориясы, техникасы мен методологиясы (Л.Витгенштейн, Дж. Райл, Дж. Остин).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ab/>
        <w:t>Позитивизмнің ғылыми бағыт ретінде жалпы бағдарламалық талаптары мынадай:</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мен жаратылыстану методтарының артықшылығын мойындау;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себеп-салдарлық байланыстардың маңызын абсолютке айналдыру;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қоғамның дамуына әлеуметтік физика ретінде қарау;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прогресті ғылыми өсу, ғылыми рационалдылықтың өсуі мен қанат жаюы деп қарастыру.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Өмір философиясы, экзистенциализм, мәдениет философиясы сияқты ағымдар философияның, ғылымның өзіндік ерекшелігіне байланысты зерттелетін ерекше мәселелері бар деп есептеді. Олар жалпы мәдениеттің жаратылыстанулық, гуманитарлық болып бөліну заңдылығына сүйенді. Философияны өнер, дін, мораль сияқты гуманитарлық мәдени құбылыс деп анықтап, оның негізгі пәні адам деп қорытындылады.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Атап өтілген үрдістерді салыстырып, жинақтап, ой түйетін болсақ, философия мен әлемнің өзара тығыз байланыста болғандығына көз жеткіземіз. Философия жеке ғылымдардан әлдеқайда бұрын пайда болды. Бұл оған  ерекше статус береді. Ғылымды белгілі тарихи дәуірде нақты адам жасайтын </w:t>
      </w:r>
      <w:r w:rsidRPr="009E60C6">
        <w:rPr>
          <w:rFonts w:ascii="Times New Roman" w:hAnsi="Times New Roman" w:cs="Times New Roman"/>
          <w:sz w:val="28"/>
          <w:szCs w:val="28"/>
          <w:lang w:val="kk-KZ"/>
        </w:rPr>
        <w:lastRenderedPageBreak/>
        <w:t>болғандықтан оның іс-әрекетінің дүниетанымдық методологиялық негіздерін жоққа шығаруға болмайды.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Әлем, ғылыми іс-әрекет философиялық методология тұрғысынан сарапталады. Соның нәтижесінде ғылымда пайда болған ірі жетістіктер түсіндіріледі, олардан қисынды туындайтын ғылыми нәтижелер мен салдарлардың мәні талқыланып, болашақпен байланысы анықталады. Сөйтіп әлем тарихында үздіксіздік, яғни сабақтастық қалыптасады. Мұның өзі ғылымды дамытатын аса үлкен факторға айналады.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Ғылымды философиялық талдау барысында оған аса қажетті бірнеше негіздерді атап көрсетуге болады. Яғни ғылымның зерттеу нысанына айналған құбылыс немесе қасиет, заңдылық кенеттен өздігінен пайда бола салмайды. Оған көптеген себептер әсер етеді. Оның бәрін жинақтап, әлемнің түпнегіздері деп атасақ, философиялық негіздерге жол ашылады.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Ғылымның философиялық негіздерін бірнеше тұрғыдан қарастыруға болады. Мәселен, әлемнің онтологиялық негіздеріне белгілі бір уақытта қабылданылған әлем үлгісі, материалдық жүйелердің сипаты, көзқарас түрлері, олардың байланыстары жатады. И.Ньютон механикасының онтологиялық негізі кеңістік пен уақыттың субстанциялды сипаты мен олардың бір-бірінен тәуелсіздігі туралы көзқарас болып табылады.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Ғылымның гносеологиялық негіздерін белгілі әлем аясында өріс алған тек таным процесінің сипаты, сезімдік таным мен рационалдықтың өзара қарым – қатынасы, теория мен тәжірибенің байланысы құрайды.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Мәселен, Э.Мах өз уақытында теориялық ұғымдарды түсіндірудің сол кездегі дәстүріне сүйеніп, Л.Больцманның газдың молекулалы – кинетикалық теориясын жоққа шығарды. Э. Мах көрнекті теориялық ұғымдар тәжірибе жүзінде дәлелденуі керек деп есептеді. Бұл уақытта Л.Больцман қолданған «атом» ұғымы осы талапқа сай емес еді, яғни оны прибордың комегімен басқару мүмкіндігі  ашылмаған болатын. Осындай гносеологиялық негіздерге сүйеніп, Э.Мах И.Ньютонның абсолютті кеңістік пен уақыт ілімін де жоққа шығарды.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Ғылымның логикалық негіздеріне ғылымда қабылданылған абстрактілеу, бастапқы және туынды ұғымдарды жасау, қорытындылау ережелері жатады.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Ғылымның методологиялық негіздерін ғылыми білімді алу мен жаңалықтарды ашудың әдістері мен жолдары туралы ұстанымдар құрайды. Бұлар әр түрлі ғылымдар және әрбір дәуір үшін әр түрлі болуы мүмкін. Мысалы, көне грек пен египет геометриясының методологиялық негіздері бір-біріне ұқсамады. Осы пікірді Аристотель физикасы мен Галилей-Ньютон физикасы туралы да айтуға 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Сонымен қатар,   ғылымның құндылықтық, аксиологиялық негіздері де бар. Ғылымның қоғам дамуындағы маңызы, мәдениетпен, прогреспен байланысы оның аксиологиялық сипатын анықтайды.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Көрсетілген факторлардың бәрі философия мен ғылымның арасында өте тығыз, мағыналы, іргелі байланыстар бар екендігін дәлелдейді. Философия ғылымда ашылған жаңалықтарды жалпы ұғымдар мен принциптер тұрғысынан </w:t>
      </w:r>
      <w:r w:rsidRPr="009E60C6">
        <w:rPr>
          <w:rFonts w:ascii="Times New Roman" w:hAnsi="Times New Roman" w:cs="Times New Roman"/>
          <w:sz w:val="28"/>
          <w:szCs w:val="28"/>
          <w:lang w:val="kk-KZ"/>
        </w:rPr>
        <w:lastRenderedPageBreak/>
        <w:t>түсіндіреді. Сөйтіп, әрбір ірі дәуірге, тарихи кезеңге тән бағыттарды анықтайды, қандай дәуірде ғылымның қай саласы алдыңғы қатарға шығатынын айқындайды, оның нәтижесін бағалап, себебін түсіндіреді.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Философияның ғылымға ықпалы оның дамуындағы революциялық кезеңде арта түседі. Өйткені, бірсыдырғы, жайбарақат, біртіндеп даму кенеттен дағдарысқа ұшырап, ғылыми ұғымдар объективті дүниедегі өзгерістерді түсіндіруге әлсіздік танытады. Осындай дағдарыс тереңдеп, ұлғайып, төңкеріске әкеледі. Оның нәтижесінде түбегейлі өзгерістер пайда болып, жаңа ұғымдар мен концепциялар қалыптасады.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1.3. Ғылымның философиялық негіздерімен қатар әрбір ғылымның даму барысында оған тән ерекше сипаттағы философиялық мәселелер қалыптасып отырады. Мысалы, физиканың философиялық мәселелері химияның, биологияның, психологияның, тарихтың философиялық мәселелері сияқты үйреншікті сөз тіркестері осыған меңзейді.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Әрбір ғылым дамыған сайын өзінің түпнегізін анықтаумен қатар өзіне тән дәстүрді, әдістерді, жолдарды үрдістерді қорытындылап, сараптап, қоғам мен техникамен, адам іс-әрекетімен байланыстыруға ұмтылады. Бұл қисынды әрекет, оны іске асыру барысында жалпы барлық ғылымдарға тән заңдылықтар мен ұстанымдар бой корсетеді. Осының бәрі философия мен ғылымның арасында аса маңызды танымдық рөл атқаратын дербес пән ғылым философиясының қалыптасуына әкеледі.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Оның негізгі міндеті - ғылымға жүйелі түрде философиялық анықтама беру, оның табыстарының әлеуметтік-мәдени салдарын түсіндіру және философиялық, жеке ғылыми білімдерді біріктіру.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философиясы философиялық білімнің ерекше түрі ретінде адамзат мәдениетінің бірлігі мен тұтастығына сүйене отырып, интегративті функцияны орындайды. Философия мен ғылым арасындағы байланысты қамтамасыз етеді. Ғылым философиясының пәні – әлемді философиялық рефлекциямен түсіндіру, оның жалпы жүйесінің және жекелеген салаларының түрлері мен мәнін, дамуын сипаттау.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философиясында үш деңгей бар: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жалпы ғылым теориясы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жеке ғылымдардың философиясы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жеке салалар философиясы (мысалы: гуманитарлық ғылымдардың философиясы)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Жалпы ғылым философиясының маңызды мәселелері мыналар: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философия мен ғылымның өзара байланысы, оның ықпалы тетіктері;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 ұғымы, оның танымның басқа түрлерінен айырмашылығы, ғылымның өлшемдері;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ғылымның жалпы құрамы;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білімдердің деңгейлері;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білімнің әдістері;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білім дамуының жалпы заңдылықтары;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ғылымның философиялық негіздері және оның түрлері;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ғылымның философиялық мәселелері. Ғылым философиясының маңызды бөліктері: ғылым онтологиясы, ғылым гносологиясы, ғылым аксиологиясы, ғылымның жалпы социологиясы, ғылыми іс-әрекетті реттеудің экономикалық және құқықтық сұрақтары. Ғылымды ұйымдастыру мен ғылыми-техникалық саясаттың философиялық мәселелері.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4.Неопозитивизм, постпозитивизм.</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Бұл мектеп бар және басқа да атаулары, мысалы, неопозитивизм логикалық позитивизм, қазіргі заман эмпиризм. Оның өкілдері өздерін мұрагерлері ағылшын эмпиризма Локк, Юма, Беркли.</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Неопозитивизм бастау мен білім беру 1922 ж. Вена үйірмесінің, ол кірді профессор, философия, логика, физика және басқа да ғылымдар (М. Шлик, О. Нейрат, Г. Фейгель, Э. Нагель, К. Гедель және т. б.). 1926 ж. Венаға шақырылды Рудольф Карнап (1891-1970), ол болды орталық тұлға пікірталастарға үйірме. Үлкен әсер ететін үйірме мүшелерінің көрсетті еңбектері. Б. Рассела және Л. Витгенштейна.</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1929 жылы шықты манифест "Ғылыми түсіну әлем. Вена үйірмесі", онда болды тұжырымдалған міндеттері осы мектеп. 1930 жылдан 1939 жылдары Вена үйірмесі шығарады, арнайы журнал таным, ал 1938 ж. — "Халықаралық энциклопедиясына біріздендірілген ғылым". Бірқатар философиялық конгрестердің еуропа астаналарында. Басында Екінші дүниежүзілік соғыс Вена үйірмесі прекратил өз тірлігін байланысты эмиграцией көптеген оның мүшелерінің бірі-Австрия. Жетекші өкілдері осы үйірме эмиграция құрдық Ұлыбритания мектепке Кембриджских талдаушылардың, ал АҚШ-та — мектепке логикалық эмпиризма.</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Неопозитивисты бар деп санайды тек екі түрі бар, ғылыми білімнің, ғылыми тұжырымдарды, бар мәндері: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барлық нәрсе жатады жеке пәндер — барлық эмпирикалық ғылым;</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логика және математика болып табылатын, құрал-ретке келтіру және құру эмпирикалық білім.</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Бұл бөлу үшін білім философия орын қалмаса. Неопозитивисты мәлімдеді, бұл философия емес, ғылым, сондай-жай бойынша прояснению тілі ғылым. Бұл туралы " зерттеу орталығы қойылады талдау тілі ғылым. Нақ осы міндетті реша-ет логикалық позитивизм — мектептердің бірі неопозитивизма. Бұл дәстүрлі философия деп аталды таным теориясы, неопозитивизм басым бөлігіне жатқызады психология-мыс исследующей тәсілдері мен жолдары алған шынайы білім.</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Негізгі проблемасы-философия ғылым, ал логикалық позитивизм болып табылады, ол қарастыру қисынды құрылымын ғылыми теориялар мен талдау мәнін ғылыми тұжырымдарды. Анықтау үшін мәнін ғылыми ұсыныстар неопозитивисты көтердік деп аталатын принципі верификациялау (лат. — шынайы және — іс) — растау. Ол ғана қолданылатынын высказываниям эмпирикалық сипаттағы, т. е. тексерілетін бақылау жүргізіледі. Мәні ұсыныстар тексеріледі тәжірибесі. Солай бола тұра, әуежайында, біз тікелей сауаттылықтың мәні ұсыныстар: "Ұшақ Мәскеу — Курск ұшып, 18 сағат" — </w:t>
      </w:r>
      <w:r w:rsidRPr="009E60C6">
        <w:rPr>
          <w:rFonts w:ascii="Times New Roman" w:hAnsi="Times New Roman" w:cs="Times New Roman"/>
          <w:sz w:val="28"/>
          <w:szCs w:val="28"/>
          <w:lang w:val="kk-KZ"/>
        </w:rPr>
        <w:lastRenderedPageBreak/>
        <w:t xml:space="preserve">деп кездесетін оқиға, яғни көрнекі түрде көз жеткізу үшін оның ақиқаттық. Бірақ тексеруге болады, бұл жанама түрде, заглянув кестесіне. Нәтижесінде мұндай тексерулердің ұсыныстар болуы мүмкін қалай шынайы және жалған. Осындай ұсыныстар кіреді ғылыми, эмпириче-ски тексерілетін. Қалған барлық ұсыныстар болып табылады немесе бес-смысленными, мысалы, "метр салмағы үш келі", не неосмысленными сондықтан незначимыми. Мәселен, ұсынысы жұмыс Гегельдің "Абсолюттік тыс уақыт" тексеру мүмкін емес. Демек, ол неосмысленно және, осылайша, емес, ғылыми маңызы бар, дегенмен салынды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Уақыт өте келе логикалық позитивистер ауыстырды тұжырымын верификация ережеге сәйкес жүзеге асырады подтверждаемости немесе испытуемое. Мысалы, егер біз шығарылсын, онда жалпы ережелер, мұндай ұсыныстар растауға болады тәжірибесіне, онда бұл жалпы ереже болып саналады шынайы.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Көптеген қиындық логикалық позитивистов проистекали үшін двусмысленности және узости ұғымдар "тәжірибесі", ол түсінуі негізінен ретінде бақыланатындық және субъективті переживаемость. Алайда ұғымы "тәжірибе" білдіреді және нақты эксперимент және бақылау, және қалыптасқан субъектісінде схемалар, және бұрынғы білімдерін, дағдылары тиісті салалардағы.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Басқа қиындық туындаған бұл ғылыми білім интерсубъективно, т. е. общезначимо қабылданады барлық және хабарлануы мүмкін әр уақытта күйзелу субъектінің тұлғалық және субъективті. Проблема интерсубъективности восприятий туындады тағы да субъективті идеалиста Д. Беркли, ол шешеді, оны енгізгенде өз жүйесін Құдай-мыс вкладывающего бізде сезім, сондықтан қамтамасыз ететін бірлік пен үйлесімділік біздің уайым. Үшін неопозитивистов жалғыз куәлігі общезначимости біздің восприятий, мысалы, қызыл түсті, оның көпшілігі қабылдайды осы түс, дәл осы қызыл.</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Атап көрсетілгендей, логика және математика заңдарына негізделген конвенцияның, яғни келісімде ғалымдардың бір-бірімен қабылдау туралы сол немесе өзге логико-математикалық құрылымын ретке келтіру үшін тәжірибе байланысты оның ыңғайлылығы және қарапайымдылығы. Әрине, кезінде кон-венционизма рөл таңдау сол немесе басқа жасанды тілі математика және логика. Дегенмен, бұл таңдау шешеді ғана емес, келісіммен, ал мазмұндық негізделген сол тұрған міндеттері шешуге тиіс тиісті логикалық-математикалық құрылымы. Мысалы, бірнеше тілдер үшін компьютерлер және әрбір өз артықшылықтары шешу үшін белгілі бір нақты міндеттері.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Кейіннен өздері өкілдері логикалық позитивизма болды ұшырауы күмән қатаң гильгамеш туралы дастан талдау, формалды және синтетикалық, эмпирикалық білімдер және көрсетілген, олардың соотносительность.</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Келесі тұжырымдама неопозитивизма байланысты проблема біріздендіру білімді, сведением барлық ғылымдардың ең дамыған қазіргі уақытта ғылыми пән. Бұл әрекет мәліметтер, редуци-дырудың болды өзіндік қайталайды ұмтылысты философтардың XVII—XVIII ғғ. түсіндіру барлық құбылыстар шындыққа классикалық механикой. Ғылыми таным, әрине, бар маңызды рәсім-</w:t>
      </w:r>
      <w:r w:rsidRPr="009E60C6">
        <w:rPr>
          <w:rFonts w:ascii="Times New Roman" w:hAnsi="Times New Roman" w:cs="Times New Roman"/>
          <w:sz w:val="28"/>
          <w:szCs w:val="28"/>
          <w:lang w:val="kk-KZ"/>
        </w:rPr>
        <w:lastRenderedPageBreak/>
        <w:t>түсініктемелерді белгісіз белгілі, мәліметтер, күрделі қойылатын қарапайым. Алайда, есте сақтау қажет шекаралары туралы мұндай мәліметтер тиіс искажать нақты жағдай заттар.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Ауысымға әдіснамасы неопозитивизма келді жаңа бағыт философия — постпозитивизм. Постпозитивистский дамуы бойынша ғылыми таным әдіснамасын ұсынылған еңбектерімен осындай философтардың, К. Поппер (1902-1994), Т. Кун (1922), И. Лакатос (1922-1974), С. Тулмш (1922), П. Фейерабенд (1924 Ж.), Д. Агасси (1927) және т. б.</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Начало постпозитивизма байланысады шығатын жарық негізгі әдіснамалық жұмыс Поппер "Логика научного открытия" (1959) және кітаптар Кунның "ғылыми төңкеріс Құрылымы"(1962). Тұтастай алғанда, бұл кезең сипатталады әр түрлілігімен ерекшеленді әдіснамалық тұжырымдамалары, олар жиі бір-біріне қайшы. Алайда бөлуге болады және кейбір жалпы ерекшеліктері осы бағыттары. Мәселен, тұжырымдамалары постпозитивистов әлсіреуі орын алуда проблемаларына назар формалды логика, бұл тән үшін алдыңғы кезең позитивизма.</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Басты мәселе постпозитивизме — түсініктеме ғылымды дамыту, ғылыми-зерттеу, логика және өсу ғылыми білім. Оның өкілдерінің қызықтырады ең алдымен, мынадай мәселелер: қандай жаңа теория, осылайша, ол бекітеді ғылыми қоғамдастықта, қандай критерийлер таңдау бәсекелес ғылыми теориялар және т. б.</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Ең алдымен, қажет мұндай бағыт ішіндегі постпозитивизма ретінде сыни рационализм. Оның өкілдері тырысады ең алдымен, ажырата сала ұтымдылық (ғылым) және псевдонауки (метафизиканың және идеология).</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Бұл бағыттың негізін қалаушы — ағылшын философы және әлеуметтанушы Карл Раймунд Поппер. Оның пікірінше, ғылым мен жалпы үнемділігі болуы тиіс тежеуші факторлары таралуына қарсы иррациональ-дық рух тоталитаризм және әлеуметтік демагогии, бекіту, оларды алып келді ХХ ғасырда к неслыханным апаттарға адамзат үшін. Екінші аспект сыни рационализма байланысты бұл рационализм Поппер противопоставляет эмпиризму неопозитивистов. Рационализм ретінде мұнда маңызды сипаттамасы ғылыми әдісін және ғылыми білім. Айта кету керек, рационализм түсінуде өкілдері бұл бағыт ерекше мінез-құлық нормасы ғалым, ол негіздеу кезінде ғылыми тұжырымдар түсуден қорықпауы керек ешқандай оп-ровержений өз жорамалдар мен гипотезалар.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Рационализм, демек, ашықтығын ұйғарады үшін сын, сүйенген "хезбаллах", әрине, фактілер мен ғылыми әдістемесін. Рационализм включаетв өзіне принципін бұрмалау. Бұл қағида және ұсынылды Поппером өлшемі ретінде ажырату ғылым метафизиканың балама ретінде принципі верификация в неопозитивизме. Ол түсіндік, бұл заңдар ғылым емес сводимы бақылау және, демек, жоқ верифицируемы.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 осылайша, қажет емес негізінде верификация, ал жалпы бұрмалау, яғни, ғылыми болып саналуы мүмкін осындай бекіту, мүмкін жоққа шығару тәжірибелік жолмен тапса, ұмтылыстары, оны теріске шығару, ол қалады емес, </w:t>
      </w:r>
      <w:r w:rsidRPr="009E60C6">
        <w:rPr>
          <w:rFonts w:ascii="Times New Roman" w:hAnsi="Times New Roman" w:cs="Times New Roman"/>
          <w:sz w:val="28"/>
          <w:szCs w:val="28"/>
          <w:lang w:val="kk-KZ"/>
        </w:rPr>
        <w:lastRenderedPageBreak/>
        <w:t>опровергнутым. Сонымен қатар, фактілер қайшы ғылыми теория, фальсифицирует оның, сондықтан мәжбүрлейді ғалымдар бас тартуға осы теория. Егер теріске шығару теориясы болмаса, онда ол шынайы болып саналады. Өсуі ғылыми білім және тұрады ұсыну жаңа батыл гипотезалар және олардың опровержений, бұрмалау нәтижесінде шешіледі ғылыми мәселелері.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Кіріспе принципін бұрмалау нацеливало ғалымдар тұрақты ашықтығы ғылыми теориясы үшін сын. Осыған байланысты айта кету керек, Поппер қарайды ақиқатты және ғылым процесс ретінде, бірақ процесс емес сызықтық (яғни үнемі үдемелі) және кумулятивтік, яғни байланысты қарапайым қосу арқылы жаңа білім). Ғылыми теориясы, оның пікірінше, өз дамуында бір-бірінен тәуелсіз болады, дегенмен ықпал етеді жалпы өсуіне ғылыми білім. Маңызды салдары енгізілу принципін бұрмалау ғылымға болды деп тану үшін ережені білу бар айтқан, алғашқы сипатқа ие 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Алайда, бұл Поппер бұл ретте абсолютизировал салыстырмалық принципі дамыту ғылыми теориялар, тәуелсіздігі, олардың даму бір-бірінен сонымен қатар, ол абсолютизировал өзі принципін бұрмалау. Өз тұжырымдамасына Поппер қарайды өсуі ғылыми білім емес қозғалыс ретінде бір шынайы білім-басқа, ал тұрақты көшу бір проблема басқа. Философиялық-әдіснамалық тұжырымдамасы Поппер көрсетіледі байланысты бас тартумен объективті сипаттағы шындық біздің білім және абсолютизацией оның плюралистік сипаты.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Әлеуметтік философия саласындағы Поппер сөз сөйледі қарсы мұндай тәсілді қоғамның дамуы, ол атады историцизмом. Оның мәні мынада: историцизм көреді басты міндетін әлеуметтік ғылымдар тарихи предсказании. Міндет-бұл шешеді кезде, негізінде тарихи эволюция - усматривают "ритмы", "схемалар", "заңдар" немесе "үрдістер".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Үшін Поппер осындай көзқарас қарастыру әлеуметтік құбылыстардың айқын емес тері және негізгі назар өз жұмыстарында әлеуметтік философия ол бөледі теріске шығару осы әлеуметтік танымның әдістемесін. Басқа сөздермен айтқанда, ол қағидатын қолданады бұрмалау белгілі бір әлеуметтік танымның әдістемесін, ол шеңберінде әзірленді марксистік тұжырымдамасы. Бұл теріске шығару туралы тарихилық принципін кеңінен қолданылатын маркстік философия, және, теріске қатар көзқарастың дамуы тарихын қарастырып, оны заңды процесс.</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Сәйкес нүктесінде көру Поппер, қоғамда ешқандай объективті даму заңдары, жоқ, мүмкіндіктері мен әлеуметтік болжау. "Қайыршылық историцизма" ретінде тұрады, оның жақтастары мойындай отырып, тіршілігін объективті тарихи заңдылықтарын, сонымен бірге мойындайды және қабілеті болжау осы негізде болашақ даму адамзат. Позиция Поппер болып табылады деп ойлауға тиіс емес, бұл қандай да бір данагөй қабілетті болжау, тарих, жүреді болашақта.</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Өзінің әлеуметтік-философиялық тұжырымдамасы барынша толық түрінде Поппер баяндады жұмысына "Ашық қоғам және оның жаулары" (1945), оған қарау, екі қарама-қарсы, оның пікірінше, типтегі қоғамдар: ашық қоғам және </w:t>
      </w:r>
      <w:r w:rsidRPr="009E60C6">
        <w:rPr>
          <w:rFonts w:ascii="Times New Roman" w:hAnsi="Times New Roman" w:cs="Times New Roman"/>
          <w:sz w:val="28"/>
          <w:szCs w:val="28"/>
          <w:lang w:val="kk-KZ"/>
        </w:rPr>
        <w:lastRenderedPageBreak/>
        <w:t>жабық қоғам. Ашық қоғам автор құқығы назарда қоғам демократиялық үлгідегі сипатталатын плюрализмом экономика, саясат, мәдениет, дамыған әлеуметтік құрылымдар, азаматтық қоғам және құқықтық мемлекет.</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Мүшелері үшін ашық қоғамның тән типтік ұтымды-сыни ойлау және тиісті орнату мінез-құлық мүмкіндігін саналы түрде басқаруға әлеуметтік дамуын және қалыптастыру, мемлекеттік институттар принциптеріне сәйкес. Жабық қоғамдарға Поппер жатқызады қоғамның докапиталистические және социалистік. Олар үшін, оның пікірінше, тән мұндай белгілері ретінде өзгермеуі әлеуметтік нысандарын жұмыс істеуі, тоталитаризм, примат ұжым үстінен, тұлға, идеялық догматизм және әлеуметтік демагогия.</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Батыс қоғамы айтуынша, Поппер, негізінен аяқтады көшу ашық қоғамға. Сонымен бірге, 1992 жылы, яғни араға жарты ғасыр кейін жазылған кітаптар (а салдым ол 1938— 1943 жж.), ол мойындайды қазіргі заманғы ашық қоғамды "Батысты әлі толық жетілген деуге болмайды, бола емес, барлық адал және әділетті". Арасында кемшіліктер батыс қоғамдарының атайды, ол, ең алдымен, қылмыс, проявляющуюся көптеген нысандары мен, ең алдымен, "қызмет бабын теріс пайдалануы еркіндік, нарық".</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Сол 1992 ж. "Хатта менің орыс оқырмандарға" жарияланған ретінде алғысөз бірінші сол орыс тіліндегі кітаптар, Поппер (шамамен өзінде девяностолетнем жаста) деп жазады, бұл басты идеясы-ашық қоғам идеясы билік заң. Сонымен қатар, ол көрсетеді, бұл "Билік заң ең маңызды қажеттілігі Ресей". Келіспеу мүмкін емес автор, бұл акция жақсы заңдар, айналдыру, оның жоғары билік елде әлдеқайда қиын, оны құру. "Әсіресе қиын бұл міндет Ресей үшін, ол қағаз жүзінде қазірдің өзінде болды, жақсы-жақсы заңдар, қалған, өкінішке орай, бессильными және неиспользуемыми".</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Келіспеу мүмкін емес философ, сондай-ақ, бұл өмірімізде іске асыру үшін билік заң дайындау қажет жақсы, білікті және адал заңгерлер. Бірақ айта кету керек, кез келген қоғамның негізі — экономикалық саласы мен құқықтық мемлекет құрудың қажет тиісті экономикалық базасы. Бірақ бұл ең соңғы болмайды құру без бекітілген заң билігі. Яғни сұрақ қойылуы және шешілуі диалектикалық.</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Елеулі үлес постпозитивистской теориясына енгізген американдық философ Томас Сэмюэл Кун, көшбасшылардың бірі тарихи-эволюционистского бағыт ғылым философиясы. Өз тұжырымдамасын тарихи динамиканың ғылыми білім, ол баяндады жұмысына "ғылыми төңкеріс Құрылымы" (1963).</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Ерекшелігі ғылымды дамыту бойынша Куну, мынада, ол қойылады тәуелді господствующего белгілі бір тарихи кезеңдерде тәсілі, ғылыми қоғамдастықтың. Осыған орай, ол енгізеді, ғылыми айналымға ұғымы "парадигма", ол бірі болып табылады ең маңызды қазіргі постпозитивизме. Сол немесе өзге парадигмасы — бұл жиынтығы, нанымына, құндылықтар және қолданылатын техникалық құралдардың ғылыми қауымдастық және өмір сүруін қамтамасыз ететін ғылыми дәстүр.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Астында парадигмами, — деп жазады Кун — мен подразумеваю деп танылған барлық ғылыми жетістіктері, олар белгілі бір уақыт ішінде береді </w:t>
      </w:r>
      <w:r w:rsidRPr="009E60C6">
        <w:rPr>
          <w:rFonts w:ascii="Times New Roman" w:hAnsi="Times New Roman" w:cs="Times New Roman"/>
          <w:sz w:val="28"/>
          <w:szCs w:val="28"/>
          <w:lang w:val="kk-KZ"/>
        </w:rPr>
        <w:lastRenderedPageBreak/>
        <w:t>және ғылыми қауымдастыққа үлгі проблемаларды қою және олардың шешімдер.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Әдетте, парадигма табады асуы классикалық еңбектерінде ғалымдар мен оқулықтарда. Ол көптеген жылдар шеңберін анықтайды проблемаларды және оларды шешу әдістері белгілі бір ғылым. Қалыптастыру жалпыға танымал парадигма — есею көрсеткіші осы немесе өзге жүйелерін ғылыми білім.</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Ауыстыру бір ғылыми парадигманың басқа білдіреді ғылыми революция. Ғылымды дамыту шешуші нүктелерінде және арқылы жүзеге асырылады ғылыми төңкеріс ретінде скачкообразный процесс.</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Жұмыс Куна енгізді елеулі үлес қосты философиялық көзқарас ғылым. Олар тереңдетті біздің берудің дамуы туралы ғылым және ғалымдар қызметін ашты кейбір диалектикалық сипаттамалары ғылым.</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Бүгінде постпозитивизм көбінесе тармақтың өз былое мәні. Бұл байланысты құру, жалпыға танымал теориясы ғылымның даму кірген тығырыққа тірейді. Болуы пікірталас қамтитын аясында ең постпозитивизма көптеген қарама-қайшы көзқарастар, тағы бір рет көрсетті плюралистический сипатын философиялық білімдер.</w:t>
      </w:r>
    </w:p>
    <w:p w:rsidR="002D7A72" w:rsidRDefault="002D7A72" w:rsidP="002D7A72">
      <w:pPr>
        <w:pStyle w:val="a5"/>
        <w:ind w:firstLine="567"/>
        <w:jc w:val="both"/>
        <w:rPr>
          <w:rFonts w:ascii="Times New Roman" w:hAnsi="Times New Roman" w:cs="Times New Roman"/>
          <w:sz w:val="28"/>
          <w:szCs w:val="28"/>
          <w:lang w:val="kk-KZ"/>
        </w:rPr>
      </w:pPr>
    </w:p>
    <w:p w:rsidR="00B86010" w:rsidRPr="00B86010" w:rsidRDefault="00B86010" w:rsidP="002D7A72">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Бақылау сұрақтары</w:t>
      </w:r>
    </w:p>
    <w:p w:rsidR="00B86010" w:rsidRDefault="00B86010" w:rsidP="00B86010">
      <w:pPr>
        <w:pStyle w:val="a5"/>
        <w:numPr>
          <w:ilvl w:val="0"/>
          <w:numId w:val="13"/>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 философиясының пәні. </w:t>
      </w:r>
    </w:p>
    <w:p w:rsidR="00B86010" w:rsidRDefault="00B86010" w:rsidP="00B86010">
      <w:pPr>
        <w:pStyle w:val="a5"/>
        <w:numPr>
          <w:ilvl w:val="0"/>
          <w:numId w:val="13"/>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Ғылымды талдаудың эволюциясы. </w:t>
      </w:r>
    </w:p>
    <w:p w:rsidR="00B86010" w:rsidRDefault="00B86010" w:rsidP="00B86010">
      <w:pPr>
        <w:pStyle w:val="a5"/>
        <w:numPr>
          <w:ilvl w:val="0"/>
          <w:numId w:val="13"/>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 философиясының қалыптасуы мен дамуы. </w:t>
      </w:r>
    </w:p>
    <w:p w:rsidR="00B86010" w:rsidRPr="009E60C6" w:rsidRDefault="00B86010" w:rsidP="00B86010">
      <w:pPr>
        <w:pStyle w:val="a5"/>
        <w:numPr>
          <w:ilvl w:val="0"/>
          <w:numId w:val="13"/>
        </w:numPr>
        <w:rPr>
          <w:rFonts w:ascii="Times New Roman" w:hAnsi="Times New Roman" w:cs="Times New Roman"/>
          <w:sz w:val="28"/>
          <w:szCs w:val="28"/>
          <w:lang w:val="kk-KZ"/>
        </w:rPr>
      </w:pPr>
      <w:r w:rsidRPr="009E60C6">
        <w:rPr>
          <w:rFonts w:ascii="Times New Roman" w:hAnsi="Times New Roman" w:cs="Times New Roman"/>
          <w:sz w:val="28"/>
          <w:szCs w:val="28"/>
          <w:lang w:val="kk-KZ"/>
        </w:rPr>
        <w:t>Неопозитивизм, постпозитивизм.</w:t>
      </w:r>
    </w:p>
    <w:p w:rsidR="00B86010" w:rsidRDefault="00B86010" w:rsidP="00B86010">
      <w:pPr>
        <w:pStyle w:val="a5"/>
        <w:numPr>
          <w:ilvl w:val="0"/>
          <w:numId w:val="13"/>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Ғылымның пайда болуы.  </w:t>
      </w:r>
    </w:p>
    <w:p w:rsidR="00B86010" w:rsidRDefault="00B86010" w:rsidP="00B86010">
      <w:pPr>
        <w:pStyle w:val="a5"/>
        <w:numPr>
          <w:ilvl w:val="0"/>
          <w:numId w:val="13"/>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 философиясының тарихи қалыптасуы. </w:t>
      </w:r>
    </w:p>
    <w:p w:rsidR="00B86010" w:rsidRDefault="00B86010" w:rsidP="00B86010">
      <w:pPr>
        <w:pStyle w:val="a5"/>
        <w:numPr>
          <w:ilvl w:val="0"/>
          <w:numId w:val="13"/>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 және миф. </w:t>
      </w:r>
    </w:p>
    <w:p w:rsidR="00B86010" w:rsidRPr="009E60C6" w:rsidRDefault="00B86010" w:rsidP="00B86010">
      <w:pPr>
        <w:pStyle w:val="a5"/>
        <w:numPr>
          <w:ilvl w:val="0"/>
          <w:numId w:val="13"/>
        </w:numPr>
        <w:rPr>
          <w:rFonts w:ascii="Times New Roman" w:hAnsi="Times New Roman" w:cs="Times New Roman"/>
          <w:sz w:val="28"/>
          <w:szCs w:val="28"/>
          <w:lang w:val="kk-KZ"/>
        </w:rPr>
      </w:pPr>
      <w:r w:rsidRPr="009E60C6">
        <w:rPr>
          <w:rFonts w:ascii="Times New Roman" w:hAnsi="Times New Roman" w:cs="Times New Roman"/>
          <w:sz w:val="28"/>
          <w:szCs w:val="28"/>
          <w:lang w:val="kk-KZ"/>
        </w:rPr>
        <w:t>Ғылым және технология.</w:t>
      </w:r>
    </w:p>
    <w:p w:rsidR="00B86010" w:rsidRDefault="00B86010" w:rsidP="00B86010">
      <w:pPr>
        <w:pStyle w:val="a5"/>
        <w:ind w:left="720"/>
        <w:jc w:val="both"/>
        <w:rPr>
          <w:rFonts w:ascii="Times New Roman" w:hAnsi="Times New Roman" w:cs="Times New Roman"/>
          <w:sz w:val="28"/>
          <w:szCs w:val="28"/>
          <w:lang w:val="kk-KZ"/>
        </w:rPr>
      </w:pPr>
    </w:p>
    <w:p w:rsidR="00B86010" w:rsidRPr="00B86010" w:rsidRDefault="00B86010" w:rsidP="00B86010">
      <w:pPr>
        <w:pStyle w:val="a5"/>
        <w:ind w:left="720"/>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Пайдаланылған әдебиеттер:</w:t>
      </w:r>
    </w:p>
    <w:p w:rsidR="00733A2C" w:rsidRDefault="00733A2C" w:rsidP="00733A2C">
      <w:pPr>
        <w:pStyle w:val="a5"/>
        <w:numPr>
          <w:ilvl w:val="0"/>
          <w:numId w:val="27"/>
        </w:numPr>
        <w:jc w:val="both"/>
        <w:rPr>
          <w:rFonts w:ascii="Times New Roman" w:hAnsi="Times New Roman" w:cs="Times New Roman"/>
          <w:sz w:val="28"/>
          <w:szCs w:val="28"/>
          <w:lang w:val="kk-KZ"/>
        </w:rPr>
      </w:pPr>
      <w:r w:rsidRPr="009E60C6">
        <w:rPr>
          <w:rFonts w:ascii="Times New Roman" w:hAnsi="Times New Roman" w:cs="Times New Roman"/>
          <w:sz w:val="28"/>
          <w:szCs w:val="28"/>
        </w:rPr>
        <w:t>Степин B.C. История и философия науки: Учебник. М.,</w:t>
      </w:r>
      <w:r>
        <w:rPr>
          <w:rFonts w:ascii="Times New Roman" w:hAnsi="Times New Roman" w:cs="Times New Roman"/>
          <w:sz w:val="28"/>
          <w:szCs w:val="28"/>
        </w:rPr>
        <w:t>20</w:t>
      </w:r>
      <w:r>
        <w:rPr>
          <w:rFonts w:ascii="Times New Roman" w:hAnsi="Times New Roman" w:cs="Times New Roman"/>
          <w:sz w:val="28"/>
          <w:szCs w:val="28"/>
          <w:lang w:val="kk-KZ"/>
        </w:rPr>
        <w:t>2</w:t>
      </w:r>
      <w:r w:rsidRPr="009E60C6">
        <w:rPr>
          <w:rFonts w:ascii="Times New Roman" w:hAnsi="Times New Roman" w:cs="Times New Roman"/>
          <w:sz w:val="28"/>
          <w:szCs w:val="28"/>
        </w:rPr>
        <w:t>1</w:t>
      </w:r>
    </w:p>
    <w:p w:rsidR="00733A2C" w:rsidRDefault="00733A2C" w:rsidP="00733A2C">
      <w:pPr>
        <w:pStyle w:val="a5"/>
        <w:numPr>
          <w:ilvl w:val="0"/>
          <w:numId w:val="27"/>
        </w:numPr>
        <w:jc w:val="both"/>
        <w:rPr>
          <w:rFonts w:ascii="Times New Roman" w:hAnsi="Times New Roman" w:cs="Times New Roman"/>
          <w:sz w:val="28"/>
          <w:szCs w:val="28"/>
          <w:lang w:val="kk-KZ"/>
        </w:rPr>
      </w:pPr>
      <w:r w:rsidRPr="0025162A">
        <w:rPr>
          <w:rFonts w:ascii="Times New Roman" w:hAnsi="Times New Roman" w:cs="Times New Roman"/>
          <w:sz w:val="28"/>
          <w:szCs w:val="28"/>
        </w:rPr>
        <w:t>Гришунин С.И.Философия науки. Основные концепции и проблемы.М., 20</w:t>
      </w:r>
      <w:r>
        <w:rPr>
          <w:rFonts w:ascii="Times New Roman" w:hAnsi="Times New Roman" w:cs="Times New Roman"/>
          <w:sz w:val="28"/>
          <w:szCs w:val="28"/>
          <w:lang w:val="kk-KZ"/>
        </w:rPr>
        <w:t>1</w:t>
      </w:r>
      <w:r w:rsidRPr="0025162A">
        <w:rPr>
          <w:rFonts w:ascii="Times New Roman" w:hAnsi="Times New Roman" w:cs="Times New Roman"/>
          <w:sz w:val="28"/>
          <w:szCs w:val="28"/>
        </w:rPr>
        <w:t>9</w:t>
      </w:r>
    </w:p>
    <w:p w:rsidR="00733A2C" w:rsidRDefault="00733A2C" w:rsidP="00733A2C">
      <w:pPr>
        <w:pStyle w:val="a5"/>
        <w:numPr>
          <w:ilvl w:val="0"/>
          <w:numId w:val="27"/>
        </w:numPr>
        <w:jc w:val="both"/>
        <w:rPr>
          <w:rFonts w:ascii="Times New Roman" w:hAnsi="Times New Roman" w:cs="Times New Roman"/>
          <w:sz w:val="28"/>
          <w:szCs w:val="28"/>
          <w:lang w:val="kk-KZ"/>
        </w:rPr>
      </w:pPr>
      <w:r w:rsidRPr="009E60C6">
        <w:rPr>
          <w:rFonts w:ascii="Times New Roman" w:hAnsi="Times New Roman" w:cs="Times New Roman"/>
          <w:sz w:val="28"/>
          <w:szCs w:val="28"/>
        </w:rPr>
        <w:t>Крянев Ю.В., Моторин Л.Е.История и философия науки:Уч.пособие. М.,20</w:t>
      </w:r>
      <w:r>
        <w:rPr>
          <w:rFonts w:ascii="Times New Roman" w:hAnsi="Times New Roman" w:cs="Times New Roman"/>
          <w:sz w:val="28"/>
          <w:szCs w:val="28"/>
          <w:lang w:val="kk-KZ"/>
        </w:rPr>
        <w:t>2</w:t>
      </w:r>
      <w:r w:rsidRPr="009E60C6">
        <w:rPr>
          <w:rFonts w:ascii="Times New Roman" w:hAnsi="Times New Roman" w:cs="Times New Roman"/>
          <w:sz w:val="28"/>
          <w:szCs w:val="28"/>
        </w:rPr>
        <w:t>1</w:t>
      </w:r>
    </w:p>
    <w:p w:rsidR="00733A2C" w:rsidRPr="009E60C6" w:rsidRDefault="00733A2C" w:rsidP="00733A2C">
      <w:pPr>
        <w:pStyle w:val="a5"/>
        <w:numPr>
          <w:ilvl w:val="0"/>
          <w:numId w:val="27"/>
        </w:numPr>
        <w:jc w:val="both"/>
        <w:rPr>
          <w:rFonts w:ascii="Times New Roman" w:hAnsi="Times New Roman" w:cs="Times New Roman"/>
          <w:sz w:val="28"/>
          <w:szCs w:val="28"/>
        </w:rPr>
      </w:pPr>
      <w:r w:rsidRPr="009E60C6">
        <w:rPr>
          <w:rFonts w:ascii="Times New Roman" w:hAnsi="Times New Roman" w:cs="Times New Roman"/>
          <w:sz w:val="28"/>
          <w:szCs w:val="28"/>
        </w:rPr>
        <w:t>Мамзина А.С. История и философия науки М.,20</w:t>
      </w:r>
      <w:r>
        <w:rPr>
          <w:rFonts w:ascii="Times New Roman" w:hAnsi="Times New Roman" w:cs="Times New Roman"/>
          <w:sz w:val="28"/>
          <w:szCs w:val="28"/>
          <w:lang w:val="kk-KZ"/>
        </w:rPr>
        <w:t>2</w:t>
      </w:r>
      <w:r w:rsidRPr="009E60C6">
        <w:rPr>
          <w:rFonts w:ascii="Times New Roman" w:hAnsi="Times New Roman" w:cs="Times New Roman"/>
          <w:sz w:val="28"/>
          <w:szCs w:val="28"/>
        </w:rPr>
        <w:t>0</w:t>
      </w:r>
    </w:p>
    <w:p w:rsidR="00733A2C" w:rsidRDefault="00733A2C" w:rsidP="00733A2C">
      <w:pPr>
        <w:pStyle w:val="a5"/>
        <w:numPr>
          <w:ilvl w:val="0"/>
          <w:numId w:val="27"/>
        </w:numPr>
        <w:jc w:val="both"/>
        <w:rPr>
          <w:rFonts w:ascii="Times New Roman" w:hAnsi="Times New Roman" w:cs="Times New Roman"/>
          <w:sz w:val="28"/>
          <w:szCs w:val="28"/>
          <w:lang w:val="kk-KZ"/>
        </w:rPr>
      </w:pPr>
      <w:r w:rsidRPr="009E60C6">
        <w:rPr>
          <w:rFonts w:ascii="Times New Roman" w:hAnsi="Times New Roman" w:cs="Times New Roman"/>
          <w:sz w:val="28"/>
          <w:szCs w:val="28"/>
        </w:rPr>
        <w:t>Мареев С.Н., Майданский А.Д. Философия науки. М.,20</w:t>
      </w:r>
      <w:r>
        <w:rPr>
          <w:rFonts w:ascii="Times New Roman" w:hAnsi="Times New Roman" w:cs="Times New Roman"/>
          <w:sz w:val="28"/>
          <w:szCs w:val="28"/>
          <w:lang w:val="kk-KZ"/>
        </w:rPr>
        <w:t>2</w:t>
      </w:r>
      <w:r w:rsidRPr="009E60C6">
        <w:rPr>
          <w:rFonts w:ascii="Times New Roman" w:hAnsi="Times New Roman" w:cs="Times New Roman"/>
          <w:sz w:val="28"/>
          <w:szCs w:val="28"/>
        </w:rPr>
        <w:t>0</w:t>
      </w:r>
    </w:p>
    <w:p w:rsidR="002D7A72" w:rsidRDefault="002D7A72" w:rsidP="002D7A72">
      <w:pPr>
        <w:pStyle w:val="a5"/>
        <w:ind w:firstLine="567"/>
        <w:jc w:val="both"/>
        <w:rPr>
          <w:rFonts w:ascii="Times New Roman" w:hAnsi="Times New Roman" w:cs="Times New Roman"/>
          <w:sz w:val="28"/>
          <w:szCs w:val="28"/>
          <w:lang w:val="kk-KZ"/>
        </w:rPr>
      </w:pPr>
    </w:p>
    <w:p w:rsidR="00733A2C" w:rsidRPr="009E60C6" w:rsidRDefault="00733A2C" w:rsidP="002D7A72">
      <w:pPr>
        <w:pStyle w:val="a5"/>
        <w:ind w:firstLine="567"/>
        <w:jc w:val="both"/>
        <w:rPr>
          <w:rFonts w:ascii="Times New Roman" w:hAnsi="Times New Roman" w:cs="Times New Roman"/>
          <w:sz w:val="28"/>
          <w:szCs w:val="28"/>
          <w:lang w:val="kk-KZ"/>
        </w:rPr>
      </w:pPr>
    </w:p>
    <w:p w:rsidR="002D7A72" w:rsidRPr="009E60C6" w:rsidRDefault="002D7A72" w:rsidP="002D7A72">
      <w:pPr>
        <w:pStyle w:val="a5"/>
        <w:ind w:firstLine="567"/>
        <w:rPr>
          <w:rFonts w:ascii="Times New Roman" w:hAnsi="Times New Roman" w:cs="Times New Roman"/>
          <w:b/>
          <w:sz w:val="28"/>
          <w:szCs w:val="28"/>
          <w:lang w:val="kk-KZ"/>
        </w:rPr>
      </w:pPr>
      <w:r w:rsidRPr="009E60C6">
        <w:rPr>
          <w:rFonts w:ascii="Times New Roman" w:hAnsi="Times New Roman" w:cs="Times New Roman"/>
          <w:b/>
          <w:sz w:val="28"/>
          <w:szCs w:val="28"/>
          <w:lang w:val="kk-KZ"/>
        </w:rPr>
        <w:t>2-дәріс. Ғылымның пайда болуы.  Ғылым философиясының тарихи қалыптасуы. Ғылым және миф. Ғылым және технология.</w:t>
      </w:r>
    </w:p>
    <w:p w:rsidR="003A378B" w:rsidRPr="009E60C6" w:rsidRDefault="003A378B" w:rsidP="003A378B">
      <w:pPr>
        <w:pStyle w:val="a5"/>
        <w:ind w:firstLine="567"/>
        <w:jc w:val="center"/>
        <w:rPr>
          <w:rFonts w:ascii="Times New Roman" w:hAnsi="Times New Roman" w:cs="Times New Roman"/>
          <w:b/>
          <w:sz w:val="28"/>
          <w:szCs w:val="28"/>
          <w:lang w:val="kk-KZ"/>
        </w:rPr>
      </w:pPr>
      <w:r w:rsidRPr="009E60C6">
        <w:rPr>
          <w:rFonts w:ascii="Times New Roman" w:hAnsi="Times New Roman" w:cs="Times New Roman"/>
          <w:b/>
          <w:i/>
          <w:sz w:val="28"/>
          <w:szCs w:val="28"/>
          <w:lang w:val="kk-KZ"/>
        </w:rPr>
        <w:t>ЖОСПАР</w:t>
      </w:r>
      <w:r w:rsidRPr="009E60C6">
        <w:rPr>
          <w:rFonts w:ascii="Times New Roman" w:hAnsi="Times New Roman" w:cs="Times New Roman"/>
          <w:b/>
          <w:sz w:val="28"/>
          <w:szCs w:val="28"/>
          <w:lang w:val="kk-KZ"/>
        </w:rPr>
        <w:t>:</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1.Ғылымның пайда болуы.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2.Ғылым философиясының тарихи қалыптасуы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3.Ғылым және миф.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4.Ғылым және технология.</w:t>
      </w:r>
    </w:p>
    <w:p w:rsidR="002D7A72" w:rsidRPr="009E60C6" w:rsidRDefault="002D7A72" w:rsidP="002D7A72">
      <w:pPr>
        <w:pStyle w:val="a5"/>
        <w:ind w:firstLine="567"/>
        <w:jc w:val="both"/>
        <w:rPr>
          <w:rFonts w:ascii="Times New Roman" w:hAnsi="Times New Roman" w:cs="Times New Roman"/>
          <w:sz w:val="28"/>
          <w:szCs w:val="28"/>
          <w:lang w:val="kk-KZ"/>
        </w:rPr>
      </w:pPr>
    </w:p>
    <w:p w:rsidR="003A378B" w:rsidRPr="009E60C6" w:rsidRDefault="003A378B"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ТЕОРИЯЛЫҚ БӨЛІМ:</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 xml:space="preserve">1.Ғылымның пайда болуы.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дегеніміз не? Бұл сұраққа жауап берудің оңай еместігінің дәлелі ретінде оның қашан пайда болғандығы туралы пікірталастың әлі күнге толастамай отырғанын айтуға болады. Ғалымдардың бір тобы ғылым ежелгі дүниенің антикалық кезеңінде, яғни, осыдан 2,5 мың жыл бұрын пайда болды десе, енді бір ғалымдар нағыз ғылым тек Жаңа Дәуір кезеңінде, шамамен ХVІІІ-ғасырда қалыптасты деген пікірді үстанады. Мұндай пікірталастың себебі ғылымның күрделі және санқырлы құбылыс екендігінде. Ол бір жағынан алғанда білімдердің, теориялық қағидалар мен методтардың жүйесі, сонымен бірге қоғамдық сананың формасы, қоғамды» дамудың рухани жемісі, қоғам дамуын басқару құралы, өндіргіш күш күрделі информациялық жүйе және т.б. Осы әр түрлі салалардың мамандары ғылымға әр түрлі анықтамалар береді және олардың ешқайсысын да теріске шығаруға болмайды. Әртүрлі анықтамаларды қорыта келіп, ғылымның жалпы анықтамасын беретін болсақ, ғылым – табигат, қогам және адам туралы білімдер өндіруге багытталган зерттеу қызметі саласы.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Бұл анықтамадан ғылымның зерттеу пәні туралы түсінік алуға  болады. Ғылым ең әуелі адамды қоршаған орта – табиғатты зерттеуге бағыталған қызметтің жемісі ретінде дүниеге  келді. Бірте-бірте қоғам турал ғылыми түсініктер жинақтау қажеттігі туындады. Бірақ ғылым процесіндегі басты тұлға, ғылымның басты субьектісі де, объектісі де – адамның өзі. Адамның қатысуынсыз ғылымның қалыптасуы мүмкін емес, сонымен бірге, адам өзін түсінуге, өз мүмкіндіктерін анықтауға, табиғат пен қоғамның ғана емес, өз болашағын болжауға көне заманнан бастап осы күнге дейін талпынып келеді және бұл процесс адам жерт бетінде қанша өмір сүрсе, сонша жалғаса бермек.  Ғылымның функциялары. Ғылым күрделі әлеуметтік функциялар атқарады. Бұл функциялар ғылымның өзінің дамуымен бірге үнемі өзгеріп, толықтырылып және ғылымның дамуына өзіндік осерін тигізіп отырады. Қазіргі ғылымның үш әлеуметтік функциясын атап көрсетуге 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 мәдени-көзқарастық;</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2) өндіргіш күштер функциясы;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3) әлеуметтік күштер функциясы.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Ғылымның генезисі және негізгі даму кезеңдері. Ғылымның генезисі, қоғамдағы қызметі және дамуының қозғаушы күштері мәселесі бойынша интерналистік, экстерналистік және позитивистік концепциялар бар. Интернализм ғылымның пайда болуы мен дамуына философиялық ой тікелей әсер етті деп есептейді және қоғамның әлеуметтік-экономикалық, саяси құрылымы мен сол қоғамның ғылымының арасында ешқандай байланыс болуы мүмкін емес деген пікірді ұстанып, ғылымның ішкі факторларын абсолютке айналдырады. Экстернализм бұл концепцияға қарсы. Оның өкілдерінің пікірі бойынша, ғылымға сыртқы факторлардың әсері мықты. Позитивизм; ғылым </w:t>
      </w:r>
      <w:r w:rsidRPr="009E60C6">
        <w:rPr>
          <w:rFonts w:ascii="Times New Roman" w:hAnsi="Times New Roman" w:cs="Times New Roman"/>
          <w:sz w:val="28"/>
          <w:szCs w:val="28"/>
          <w:lang w:val="kk-KZ"/>
        </w:rPr>
        <w:lastRenderedPageBreak/>
        <w:t>нақты, тәжірибеден өткен, дәлеледенген фактілерге сүйене отырып дами алады, абстрактылық ойлау мен метафизикалық түсініктер ғылым үшін пайдасыз. Біздің ойымызша, ғылымның пайда болуына, эволюциясына, қоғамда атқаратын қызметіне жоғарыда аталған факторлардың бәрі де белгілі бір дәрежеде ықпалын тигізеді және ол әр дәуірде әр түрлі болуы мүмкін. Сондықтан оларды бір-біріне қарсы қойып, немесе бір-бірінен бөліп алып, белгілі бір факторларды абсолютке айналдыру дұрыс емес.</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2. Ғылым философиясының тарихи қалыптасуы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Ғылымның генезисі, қоғамдағы қызметі және дамуының қозғаушы күштері мәселесі бойынша интерналистік, экстерналистік және позитивистік концепциялар бар.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Интернализм ғылымның пайда болуы мен дамуына философиялық ой тікелей әсер етті деп есептейді және қоғамның әлеуметтік-экономикалық, саяси құрылымы мен сол қоғамның ғылымының арасында ешқандай байланыс болуы мүмкін емес деген пікірді ұстанып, ғылымның ішкі факторларын абсолютке айналдырады. Экстернализм бұл концепцияға қарсы. Оның өкілдерінің пікірі бойынша, ғылымға сыртқы факторлардың әсері мықты. Позитивизм; ғылым нақты, тәжірибеден өткен, дәлеледенген фактілерге сүйене отырып дами алады, абстрактылық ойлау мен метафизикалық түсініктер ғылым үшін пайдасыз. Біздің ойымызша, ғылымның пайда болуына, эволюциясына, қоғамда атқаратын қызметіне жоғарыда аталған факторлардың бәрі де белгілі бір дәрежеде ықпалын тигізеді және ол әр дәуірде әр түрлі болуы мүмкін. Сондықтан оларды бір-біріне қарсы қойып, немесе бір-бірінен бөліп алып, белгілі бір факторларды абсолютке айналдыру дұрыс емес.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Зерттеуші ғалымдар ғылымның даму кезеңдері туралы әр түрлі пікірлер айтады. Олардың бір тобы ғылым көне заманда қалыптасты десе, енді бір ғалымдар ғылым қоғамның ерекше саласы ретінде Жаңа Дәуірде пайда болды деп тұжырымдайды. Біздің пікірімізше, ғылымның даму кезеңдері туралы мейлінше дұрыс пікірді ұсынған қазіргі заманғы Ресей ғалымы В.В.Ильин. Ол ғылымның дамуын классикалық, классикалық емес және неоклассикалық емес деп жіктейді. Бұл жіктеуді ғылымның классикалыққа Дейінгі кезеңімен толықтырған дүрыс секілді деп ойлаймыз. Себебі, классикалық ғылым кезеңіне дейін ғылым ұзақ уақытқа созылған «нағыз ғы- лымға» дейінгі қалыптасу кезеңінен өтті.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Алғашқы қауымдық қоғам дамуының мыңжылдық практикасы ғылым ды қалыптастыра алған жоқ. Білім күнделікті өмірдің қажеттіліктері қанағаттандыруға ғана бағытталып, одан жоғары кетеріле алмады. Алғашқы қауымдық қоғамда өмір сүрген адамдар дүние туралы білім жинамады деуге болмайды, бірақ заттар туралы объективтік білім оларды субъективтік қабылдаумен тығыз байланысты еді, яғни, объективтік білім элементтері мен субъективтік сана арасында шекара болмады, табиғат құбылыстары адам және оның өмірімен байланысты түсіндірілді.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Адам ойы таза теориялық білім деңгейіне көтерілуі үшін оның дәстүрлі практикалық бағытталғандығын бұзу қажет еді. Ескі сананы күйрету санаға </w:t>
      </w:r>
      <w:r w:rsidRPr="009E60C6">
        <w:rPr>
          <w:rFonts w:ascii="Times New Roman" w:hAnsi="Times New Roman" w:cs="Times New Roman"/>
          <w:sz w:val="28"/>
          <w:szCs w:val="28"/>
          <w:lang w:val="kk-KZ"/>
        </w:rPr>
        <w:lastRenderedPageBreak/>
        <w:t>тікелей әсер ету арқылы емес, сана бейнелеп отырған дүниені түбірімен қайта түсіну арқылы жүрді. Дүниеге деген жаңа көзқараста заттар адамға байланысты емес, объективті, заттар мен адам жеке-жеке, бір-біріне қатысты, бірақ тәуелсіз, нәрселер ретінде пайымдалды. Осындай ерекшелік көне гректерге тән еді. Ғылымды зерттеуші ғалымдардың бәрі дерлік ғылымның отаны көне Греция деп мойындайды. Гректер Египет пен Вавилон империяларында бірнеше жүзжылдықтарға созылған соғыстардан аман қалған, ұзақ уақыт ескерілмеген білімдерді қабылдап алды және жәй қабылдап қана қоймай, өздерінің ақыл-ойының, ойлау қабілетінің күштілігі арқасында өздерінің білімдерін қоса отырып жаңа дәрежеге көтерген, оларға абстрактылық және рациональдік сипат берген халық болды.</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3. Ғылым және миф.</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 Ғылым – адамның табиғат пен қоғам туралы объективті білімін қалыптастыруға мүмкіндік беретін танымның ең жоғарғы пішімі, оның практикалық қызметінің бір саласы. Адамзат қоғамының дамуы барысында ғылым сол қоғамның маңызды әлеуметтік институтына және тікелей өндірістік күшіне айналды. Ғылымның басты мақсаты – ғылым заңдарының негізінде ашылып отырған болмыс құбылысы мен процесін болжау, түсіндіру және жүйелеп мазмұндап беру.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    Ғылым адамзат қоғамының ерте дәуірінен, адам баласының танымдық және өндірістік қажеттілігінің арасы ажырамай тұрған кезеңнен бастау алады. Ежелгі шығыста (Бабыл, Мысыр, Үндістан, Қытайда) болашақ ғылымға негіз болған білімнің алғашқы нышандары қалыптасты.Оның алғышарты ретінде мифологияны атауға болады.Онда алғаш қоршаған орта туралы бүтін, тұтас, жан-жақты танымдық жүйе қалыптастыруға ұмтылыс болды.Бірақ танымның бұл формасы өзінің діни-антропоморфты сипатына байланысты нағыз ғылымнан алшақ жатқан еді.Ғылымды қалыптастыру – мифологиялық жүйені сынау мен бұзуды талап етті.Ғылымның қалыптасуы үшін басқа да әлеуметтік жағдайлар: қоғамдық қатынас пен өндіріс дамуының жоғары деңгейі (ой еңбегі мен дене еңбегінің бөлінісі арқылы жеке тұлғалардың ғылыммен жүйелі түрде айналысуға мүмкіндік тудыру), сондай-ақ әр түрлі халықтар мен мәдениеттерді еркін қабылдау мүмкіншілігіне жеткізетін бай және жан-жақты мәдени дәстүрдің болуы қажет еді. Мұндай жағдай біздің заманымыздан бұрынғы VІІ-VІ ғасырлар аралығында ежелгі Грецияда ойлау, пайымдаудың қазіргі заманғы адамдар қолданып жүрген логикалық құрылысы қалыптасып, мифтік-поэтикалық санадан бірте-бірте қол үзіп, табиғи бастау арқылы болмысты түсіндіретін мифологияға қарама-қарсы теориялық жүйе пайда болды. Мифологиядан бөліне отырып, теориялық натурфилософиялық білім синкретті түрде өзіне ғылым мен философияны танымдық бағытта біріктірді. Ежелгі Грецияда дамыған ғылым қоғам мен табиғат заңдылықтарын ашып, мәдениет тарихында ұлы рөл атқарды.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Ғылымда мифке берілген  анықтама өте көп. Миф (грек.mifos – аңыз, баян, мысал) – халық творчествосының өте ертеден қалыптасқан ең көне жанрларының бірі. Миф – ертедегі адамдардың адамтану, дүниетану көзқарасы, </w:t>
      </w:r>
      <w:r w:rsidRPr="009E60C6">
        <w:rPr>
          <w:rFonts w:ascii="Times New Roman" w:hAnsi="Times New Roman" w:cs="Times New Roman"/>
          <w:sz w:val="28"/>
          <w:szCs w:val="28"/>
          <w:lang w:val="kk-KZ"/>
        </w:rPr>
        <w:lastRenderedPageBreak/>
        <w:t>ақиқат танымы. Ежелгі адам кез келген әрекетінің себебін озарт арқылы түсіндірген, яғни айтылатын ертегі мен жырдың да, салынатын суреттің де, ән мен өлеңнің де, тарихтың да, биленетін бидің де ар жағында озарттық түсініктер жатыр. Миф - бүгінгі ғылымның, мәдениеттің, өнердің бастапқы, бір-бірінен ажыратылмаған сатысы. Мұндай ажыраспаған күйді ғылымда әдетте синкреттілік дейді.Мысалы, ертегі мен жырдың басында миф жатыр, яғни бүгінгі ертегі мен жырды байыптап қарап, белгілі бір заңдылықтарға сүйене саралай отырып, ежелгі озарттық түсініктерді сұрыптап, бөліп шығаруға 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Мифтің негізгі қызметі  – дүние қайдан пайда болғанын  түсіндіру, этикалық және эстетикалық  түсініктер арқылы белгілі бір мораль нормалары мен құндылықтар жүйесін орнықтыру. Мифтерді тек ертегілер, аңыздар деп түсінген дұрыс емес, өйткені миф бұл-индивидтің қоршаған әлемді игеруі, адамдардың , табиғаттық және әлеуметтік ортадан, болмыстан тәуелділігі және мифтерде діннің, философияның, ғылымның бастамалары бар. Мифтердің діннен айырмашылығы сенімге ғана емес, ақылға, ойға, парасаттылыққа да сүйену болып табылады.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Ал, мифология ұғымына келер болсақ, жоғарыда көрсетілгендей гректің mifos – аңыз, ертегі және logos- ілім, ұғым деген сөздерінен шыққан. Қоғам дамуының бастапқы сатыларына тән қоғамдық сананың формасы. Мифтер барлық халықтарда болды. Алғашқы қауымдық қоғамның рухани өмірінде мифология қоғамдық сананың әмбебеп формасы ретінде үстем болды, өйткені мифологияда сыртқы дүние мен адам, ой мен сезім, білім мен көркем бейне, зат пен идея, объективтік пен субъективтік дүниелер арасында айқын шекара болмады. Ол шекаралар кейін пайда болды. Мифологияда олардың бәрі бірге тұтасып жатты. Дүниеге көзқарастың философиядан бұрынғы әлеуметтік-тарихи типтеріне мифология мен дін жатады. Мифология термині екі түрлі мағынада жұмсалады: біріншісі – белгілі бір ұлттың немесе жалпы адамзаттың көне дүниетанымының көрінісі саналатын мифтер жүйесі, екіншісі – мифтер мен мифтік дүниетанымды, оның өнер түрлерімен басқа да қоғамдық сана формаларына әсерін зерттейтін ғылым саласы. Мифтегі оқиғалар мифтік дәуірде болып өткен. Мифтік дәуірде барлық заттар мен құбылыстар пайда болып, осы күнгі түр-түсі, ерекшелігін иеленгендіктен бұл уақыт қасиетті уақыт деп түсінілген. Мифтік сана бойынша заттың мәнін ұғу үшін оның шығу тарихын білу керек, яғни заттың мәні мен тегі теңестіріле байланыстырылған.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Алғаш рет миф философиясын Дж.Вико (1668 – 1744 ж.ж) ұсынды. Ол миф қиял ойыны ретінде қалыптасады деген пікірде болды. Кейін 19 ғасырдың ортасынан бастап миф этнографиялық материал ретінде зерттеле бастады. Ағылшын мәдениеттанушысы Э.Б. Тайлор (1832 – 1917) “Алғашқы қауымдық мәдениет” атты еңбегінде мифтер мен діни нанымдар негізінде анимизмге жатады деп жазып, мифтердің мынадай түрлерін атап көрсетеді: а) философиялық немесе түсіндірмелік мифтер; ә) нақтылы, бірақ бұрмаланған деректерге сүйенген мифтер; б) тарихи және аңыз тұлғалар туралы мифтер; в) фантастикалық және метафоралық мифтер; г) әлеуметтік-саяси және </w:t>
      </w:r>
      <w:r w:rsidRPr="009E60C6">
        <w:rPr>
          <w:rFonts w:ascii="Times New Roman" w:hAnsi="Times New Roman" w:cs="Times New Roman"/>
          <w:sz w:val="28"/>
          <w:szCs w:val="28"/>
          <w:lang w:val="kk-KZ"/>
        </w:rPr>
        <w:lastRenderedPageBreak/>
        <w:t>тұрмыстық мифтер. Г.Спенсер (1820 – 1903ж.ж) миф – таным құралдары мен мүмкіндігінің шектеулілігінен туындаған құбылыстардың сырын қате түсіну (түсіндіру) деп санады. Психологиялық мектеп пен оның өкілдері (В.Вунд, Л.Леви-Брюль, З.Фрейд, К.Юнг) мифтік шығармалар негізінде алғашқы қауым адамының дүниені қабылдау ерекшеліктері жатыр, ол бір нәрседен туындаған сезімдерді, эмоцияларды сол құбылыстың немесе нәрсенің өзіне тән қасиеті ретінде қабылдады деп санайды. 20 ғасырдағы әлеуметтік антропологияда Б.Малиновский (1884 – 1942 ж.ж) мен К.Леви-Строс (1908 ж) теорияларының ықпалы жоғары болды. Малиновскийдің пікірінше, миф – құбылыстың түсіндірмесі, яғни теория емес, шындық ретінде пайымдалған сенімнің көрінісі. Леви-Стросс жеке мифті емес, олардың жиынтығын таңбалық модельдендіруші жүйе ретінде қарастырады. Космогониялық мифтердің басты тақырыбы – “киелі тарих”, дүниенің, адамның, тағы да басқа жаратылуы деп саналған. Әдетте, мифте жаратылыс уақыты киелі сипатқа ие болып, үлгі ретінде құрметтеледі. Мифте әрбір объект, әрбір іс-қимыл басқа объектілермен, іс-қимылдармен ұштасып жатады. Мифтік бейнелер субстанциялық сипатта, нақты, шынайы нәрселер ретінде қабылданады. Мифке метафоралық тән емес, өйткені миф бәрін шындық ретінде бейнелейді. Тек кейіннен мифтің тілдік құрылымында метафоралық ерекшелік қабылданды. Миф архаикалық сана үстемдік еткен дәуірде пайда болғанымен, кейінгі мәдениеттерде де сақталып қалды. Мифтік уақыт туралы сөз еткенде оның жазусыз мәдениетпен бітісе қалыптасқанын ескеру қажет. Ұжымдық тәжірибе мен әдет-ғұрыпты арқау еткен қоғамның қуатты болжау мәдениеті болуы шарт. Бұл табиғатты, әсіресе аспан шырақтарын бақылауды міндетті түрде ынталандыра отырып, соған сәйкес теориялық танымның өркендеуіне әкелді. Кейін мифтік дүниетанымды дін мен философия ығыстырды. Бірақ ол уақыт ағымында жоғалып кетпей, көмескі сана мен архетиптік жадынан орын алды.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Миф — ата-бабалардың ежелгі, бастапқы танымындағы ғалами, оның жеке дүниелері, сол ғаламның алғашқы пенделерінің өмірі хақындағы түсініктері. Олардың қатарына аспан, жер, су дүниесі мен жер асты, осылардың тұрғындары, яки тәңірлер мен тәңіриелер, құбыжықтар мен перілер, дәулер, жасампаз батырлар мен ел терушілер, ілкі адамдар, ғажайып мақұлықтар мен заттар, т.б. жатады. Мифология дегеніміз — солар туралы аңыз-әңгімелердің жиынтығы және ғалам жөніндегі фантастикалық түсініктер жүйесі, ғалам картинасы. Ең ақырғысы — аталмыш аңыздарды, олардың түпкі мотивтері мен идеяларын зерттейтін саланы да мифология дейді. Миф — адамзаттың рухани мәдениетінің алғашқы сатысы, сондықтан қазақ мифологиясын меңгеру қазақ психологиясындағы, әдет-ғұрпындағы, мәдениеті мен әдебиетіндегі, тарихындағы әлі күнге шейін түсініксіз ақтаңдақ болып отырған тұстарына түгел болмаса да белгілі мөлшерде жаңаша қарауға көмектесе алады. Қазақ халқы - көшпелі халық, оның көшпелі тұрмыс-салтын тастағаны күні кеше ғана.  Бұл қазақ мәдениетінің негізі — көшпелі мұра, салт, ғұрып, сенім, рәсім мен ауыз әдебиеті сияқтылар кешенінен тұрады деген сөз. Ал қазақ мәдениеті дегеніміздің өзі осы көшпелі мәдениеттің ғасырлық - территориялық соңғы </w:t>
      </w:r>
      <w:r w:rsidRPr="009E60C6">
        <w:rPr>
          <w:rFonts w:ascii="Times New Roman" w:hAnsi="Times New Roman" w:cs="Times New Roman"/>
          <w:sz w:val="28"/>
          <w:szCs w:val="28"/>
          <w:lang w:val="kk-KZ"/>
        </w:rPr>
        <w:lastRenderedPageBreak/>
        <w:t>қорытындысы, қазақ үшін бұлар экзотика бола алмайды, өйткені ол -  өмір. Қазақ мифологиясы — бүгінгі қазақ халқын жасауға қатысқан бірнеше мыңжылдық көшпелі ру-тайпалардың "орташа" алынған өздері, дүние-ғалам, өмір туралы түсініктерінің, ежелгі танымдарының бірыңғай жүйесі. Қазақта айқын, "мөлдір сипатты" мифология жоқ. Ол ауыз әдебиеті мұраларының — жырлар мен дастандардың, әртүрлі шежіре аңыздардың, ертегілердің, жұмбақ пен мақал-мәтелдің, фразеологизм мен діни әфсаналардың астарында, сондай-ақ қазақ тілінің сөздік қорының қойнауында жасырынып жатыр.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Басқа халықтардың  философиясы сияқты отандық философия  да өз қайнар көзін көне  аңыздар мен дастандар, ертегілерден бастайды. Егер аңыздардан бай халықтарға үнді мен гректерді жатқызса, қазақ елі  де олардан кем түспейтін болар.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Көне түріктердің  түсінігі бойынша, бұл дүние  жоқтан пайда болған. Оны ұстаға ұқсайтын  Жаратқан тудырды. Дүние, негізінен, жер,  су, от, ауадан тұрады. Ол неше түрлі қайшылықка толы: жер мен күн, өмір мен өлім, адам мен табиғат, бақ, құт пен зардап, жарық пен қараңғы, жылы мен суық т.с.с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Аспанға көз жіберген ежелгі түрік бабаларымыз оны Тәңір,  Жаратқан әлеміне жатқызған. Адамдар мен басқа тіршілік өмір сүріп жатқан дүние - ол  Жер мен Су әлемі, ал өлгендердің паналайтын орны - ол Жерасты әлемі. Білге қаған мен Күлтегіннің құрметіне тасқа ойылып жазылған ескерткіште Дүние былайша суреттеледі: «Биікте көк Тәңірі, төменде қара жер жаралғанда, екеуінің арасынан адам баласы жаратылған...»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Тәңірге, Жер-Суға табынудың пайда болуы адамда әуелде қалыптасқан айнала қоршаған ортаға деген, бір жағынан, тәуелділік, табиғаттың стихиялық күштерінен үрейлену, екінші жағынан, ризашылық сезімдермен байланысты болса керек, өйткені олардың түсінігінше, бұл құдайлар қарапайым адамдарға қамқорлықпен қараған, ауыр кезеңдерде оларға балық пеп жануарларды, жабайы өсімдіктердің жемістерін сыйлаған.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Сонымен қатар көне түріктердің нанымында ерекше орынға ие болған Әйел Құдай - Ұмай болды. Ол үйдің, шаңырақтың, ошақтың қамқоршысы, балалардың сүйеушісі, содан кейін өнердің қолдаушысы болған. Ұмайға монғолдардың Этуген құдайы сәйкес келеді. Кейбір ғалымдар Ұмайды ежелгі Үнді кұдайы Ұмамен салыстырады, ол да Ұмай сияқты міндеттерді атқарған. Ұмай деген сөздің өзі «бала орны», «ана құрсағы» сияқты ұғымдарға сай келеді. Тұқым тарату Құдайы болып табылатын Ұмай балалардың тууында, олардың тағдырында аса маңызды рөл атқарады. Тувадағы Ұйық өзенінің бойынан табылған түрік ескерткішінде былай деп жазылған: «20 жасымда мен еліммен, туыстарыммен, қаруыммен, ерлік даңқыммен қоштастым.  О, Ұмай ана! О, менің сүрген өмірім! Мен сендерді тастап кетіп барамын туыстарым». Жас жігіт майдан даласында өліп бара жатып, өзінің осы өмірдегі соңғы сәтінде Ұмай анаға, шаңырақ қорғаушысына өзі өсіре алмаған кішкене балалар алдындағы кінәсін, туысқандарының артқан үмітін ақтай алмағанын айтады. Мұның өзі туыстық байланыстардың, отбасының, ру мен тайпаның қадір-қасиетінің зор маңыздылығын көрсетеді.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Аңшылар мен малшылар әлемін әрқилы аңдар, жан-жануар, хайуанаттар жайлап, әр түрлі заттар мен өсімдіктерге, жануарлар құдіретіне Тәңірдей сыйыну елулі орын алған. Мысалы, түріктер өзінің тотемі ретінде әсіресе қасқырды ең жоғарғы орынға қойған. Жер не су , тау не орман болсын, табиғаттың әрбір бөлшегінде киелі күштер бар есептеген. Қазақтардың бүгінгі күнге дейін ағашқа, басқа нәрсе жыртыс байлауы, «киелі, қасиетті жер » деп санауы Ислам дінінің ғұрпына жатпайды, бұл – сонау көне заманнан келе жатқан архаизмдер.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Ежелгі түріктер үшін қайырымды рухтар – ата-баба рухтары (аруақтар) болады. Оларға сыйынып ақ мүйізді, аша тұйяқты сиырды, ақ сарыбас қошқарды, ақ қойды және табынындағы алғашқы төлбасын құрбандыққа шалды. Қазақ халқының ұғымында әруаққа сену өте жоғары, қысылған кездерінде әр уақыт аруақты шақырып, құрбандық шалып, сәті түскен іс болса аруақтың көмегі деп білді. Өлген ата-бабаларын түсінде көрсе «аруақ қолдайды деп жориды». Аруақтың басына барып түнейді, оларға арнап мал сойып, тілек тілейді. Мысалы, «Шора батыр» поэмасында шешесі Шораның әкесіне «Түйеден -  нар, жылқыдан – айғыр, сиырдан – бұқа, қойдан – қошқар алып бала тілеуга барайық» - дейді. Қобыланды және Алпамыс жырларында да олардың ата-аналары бала тілеп, «әулие қоймай қыдырып, етегін шеңгел сыдырып » жүрген кезде, Баба – түкті Шашты Әзиз әулие олардың тілегін орындайды.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Көне бабалар  «киелі» және оған қарсы «кесір»  деген ұғымдарға өте жоғары маңыз берген. Адамдар әдет-ғұрыптарды сақтап отырса, олардың басына байлық, бақыт  орнап «құт» қонады деп есептеген. Сонымен бірге «қызыр» немесе «қыдыр» деген қасиет үлкен орын алған. «Қыдыр  дариды, бақ қонады, ақыл барлығына басшылық етеді» деген нақыл сөздерді осы уақытқа дейін естуге 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Қазақ мифтері даму мерзімі жағынан Ежелгі Греция, Рим мифтерінен көне, бірақ алғашқы қауымның архаикалық мифінен кейінірек жасалған. Ал, рулық қоғамнан бірден феодализмге көшкен елдерде көпқұдайлы дін орнағанда ол ескі миф пен шамандық таным - түсінікті жоққа шығарып қудалаған. Архаикалық миф қуғынға ұшырағандықтан, дәл жүйеленудің орнына ыдырап, ұмыт бола бастаған. Сондықтан жүйелі, көркем мифологияға айналмай, көне миф хикаяға, ертегіге ойысқан, яғни жаңа жанр қалыптасқан. Феодалдық патриархаттық қызметті миф емес, фольклордың басқа жанрлары атқарған.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Қазақ халқының мифологиясы толық зерттеліп, жинақталып біткен жоқ. Түркілер әлемінің мифологиясын басқа халықтардың мифологиясы стандарттары тұрғысынан зерттеуге болмайды. Яғни, мифологияның түркілік, соның ішінде қазақ ұлттық мектебінің өз бет-бейнесі болу керек.</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Қазақ мифологиясының тарихы, қазақ халқының мифологиялық мұрасы өзінің бастауын көне түркілер дүниетанымынан алады. Көне түркілер мифологиясы туралы арнайы зерттеулер болғанымен, оның мәдени – аксиологиялық табиғаты жете зерттелмеген.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Қазақ фольклорындағы миф дүниежүзі халықтарында кездесетін мифке типологиялық сипатымен ұқсас, сонымен қатар, ерекшеліктері де бар. Стадиялық жағынан келгенде, қазақ мифі – алғашқы қауымға тән австралиялықтар мен африкалықтар, солтүстік азиялықтар мен американдықтардың көне мифі мен антикалық Греция, Рим, сондай-ақ ежелгі Египет, Үнді, Қытай, Вавилондықтар мифологиясының ортасындағы аралық жанр. Ол өзінің алғашқы классикалық түрінен дамып шыққан да, тарихи қоғамдық дамуға сәйкес мифология ретінде жүйеленбей жатып, басқа жанрға айналған. Оның басты себебі – Қазақстанда ертеде мекендеп, қазақты құраған ру-тайпалардың құл иеленуші мемлекет құрмай, рулық қауымнан бірден феодалдық қоғамға иек артуы. Рулықтан бірден феодализмге көшкен елдерде көпқұдайлы емес, бірқұдайлы дін орнап, көне миф жүйелену емес, қуғынға ұшырап, ыдырап кеткен, циклға түспеген, демек көркем дүниеге бірден айналмай хикаяға, ертегіге ойысқан, жаңа жанр қалыптастырған. Феодалдық, бірқұдайлық қоғамда көремдік-эстетикалық функцияны миф емес, фольклордың басқа жырлары атқарып кеткен. Міне, қазақ мифтерінің бізге толық күйінде жетпеуінің, қазақ мифологиясы тарихының толық зерттелмеуінің бір себебі осында жатыр.</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4.Ғылым және технология.</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Адамзат бүгінгі таңда әлеуметтік шие-леністі өршітетін қоғамдық індеттердің бұғауынан құрық үзіп, құтыла алмай отыр, бірақ көңілге үміт ұялатар мүмкіндіктер де жоқ емес. ХІХ–ХХ ғасырларда адам баласы ғылым мен техникалық прогресте бұрын-соңды болмаған ғаламат жетістіктерге қол жеткізді. Сонымен қатар, осынау жетістіктерді жақсыға да, жаманға да арқау етіп, ізгілік пен зұлымдықтың бәйгеде қатар шауып, өзіндік із қалдыруымен тарихтағы ең айтулы кезең болды. Адамзат ғылым мен техникалық прогрес-те қол жеткізген орасан жетістіктерді ізгілік жолында тиімді пайдалана білгенде, жұмыр жерді әлдеқашан «жұмаққа» айналдырар 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Қазіргі жағдайды байыппен барлап, бағамдайтын болсақ, алыс көкжиектен бақытты да баянды болашақтың сұлбасы ағараңдайды. Ғылым мен техника өз жетістіктерімен адамзатқа бейне бір «ізгілік үшін игілігіңе жарат» деп үн қатқандай... Бір өкініштісі, осынау ұлан-асыр, көл-көсір мүмкіндікті қажетінше пайдалана алмай жатқанымыз да белгілі. Бүгінге дейін жанын шүберекке түйген ізгілік жаршыларының адамзатқа бағыт-бағдар беру секілді салмақты да салиқалы жауапкершілікті мойнына алмауы жалпыға ортақ баянды өмірдің орнауын кешеуілдеткенімен қоймай, мәңгілік өмірде қауышар игілігі тұрғысынан да көңілді күпті ететін көптеген күдік-күмәндардың шырмауына түсуіне сеп болды. Бұл келеңсіз жағдай адамзат игілігін мұрат тұтқан ізгілік жаршылары өз жауапкершілігін шынайы тұрғыдан ұғынып, санасы сілкінген сәтке дейін осылай жалғаса бермек...</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Қазіргі дала мен қала рухани құндылықтардан мүлдем жұтаң, жансыз көлеңкедей қалт-құлт еткен қансыз, сөлсіз. Рухына қарасаң, мұздан сауыт кигізіл-гендей сап-салқын, буланған әйнектей күңгірт тартқан тіршілігі бар, масатыдай құлпырған бұрынғы шуағы-нан мақұрым, жөнсіз-жобасыз, </w:t>
      </w:r>
      <w:r w:rsidRPr="009E60C6">
        <w:rPr>
          <w:rFonts w:ascii="Times New Roman" w:hAnsi="Times New Roman" w:cs="Times New Roman"/>
          <w:sz w:val="28"/>
          <w:szCs w:val="28"/>
          <w:lang w:val="kk-KZ"/>
        </w:rPr>
        <w:lastRenderedPageBreak/>
        <w:t>бейбастақ өмірдің ызу-қызуымен әлек... Жұқпалы аурулар мен кедейшілік дерті әлемнің еңсесін езуде. Моральдық азғындық әлеуметтік өмірді жегідей жеп, қоғамды ауыр дерт жайлаған. Адам баласы осы құбылысты үнсіз тамашалап, «сірә, өмірдің заңдылығы осы болса керек» деп, шарасыздықтан жалған жадағайлыққа салынған. Дегенмен де, бүгінгі таңда адами болмыстың шындықтарымен үш қайнаса сорпасы қосылмайтын аққан жұлдыздай алдамшы пікірлермен өмір сүрудің мүмкін еместігі айдай анық көрінуде. Қазіргі жағдайға қарап, «алған бетінен жарылқасын» деп қалыс қалу түбінде құрдымға батыратын батпаққа өз еркімізбен кіргенмен бірдей. Ендеше, алтын бесік, аялы дүниеміздің бойын ғылым-білімнің көмегімен түзеп, сәні мен мәнін келтіреміз не болмаса «көппен көрген ұлы той» деп өз-өзімізді құздан тастап жібереміз...</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Базбіреулер ғылым мен технологияға негізделген дүниені тұтастай жатсынып, адам баласының бұл беталыспен тобырлық санасыздыққа ұшырайтындығын алға тартады. Бұл, әрине, дұрыс емес. Тарихқа көз жүгіртсек, өткеніміз ғылымнан кенде болмаған, ендеше болашақты да ғылым-білімсіз елестету мүмкін емес. Ғылым болмаса, дүниенің адамға берер ештеңесі де жоқ. Себебі, бұл дүниедегі көптеген нәрсенің түйіні ғылым-білімге барып тіреледі.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Ашығын айту қажет, қазіргі таңда қалаларда адамның сана-сезімі қаланың қым-қуыт тіршілігінің дырдуынан жаттанып, жадағайланғандығы, ой-пікірі көмескі тартып, денсаулығының да күрт нашарлағаны, бәрінен бұрын адамдық құндылықтардың аяқ асты болғандығы қынжылтады. Дегенмен, барлық кінәратты ғылым мен технологияға аудара салу да жөн емес. Бұған кінәліні алыстан іздеудің қажеті жоқ. Қандай да бір кінәрат іздеу қажет болса, ар-ожданы таза, нағыз ғалымдардың жауапкершіліктен жалтаруынан іздеген жөн. Өйткені, қоғам игілігін ойлап, өзінің қадір-қасиетін бағалаған нағыз ғалымдар өздеріне жүктелген осынау жауапкершілікті сезініп, міндеттерін орындаса, қазіргідей қиын жағдайға душар болмас па едік?</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Нағыз ғылым дегеніміз – ғалам мен ондағы құбылыстардың астарына үңіліп, шынайы мәнін ұғыну және оның арқасындағы Ұлы Құдіреттің мұратын сезіну. Табиғатты өзіне бағындырарлықтай мүмкін-дікте жаратылған адам баласы ғаламды танып-білуге, білгендерін көкейінде түюге тиісті. Көңілге түйіп, көкейге тоқығандары арқылы табиғатты құрық атып бас білдірген тайыншадай дегеніне көндіріп, ықпал жасаудың жолдарын қарастырады. Бұл табиғаттың адамға аманат етілуі, ал адамның Жаратушының әмір-леріне мойынсұнып, құл екенін сезінуі дегенге саяды.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Қазіргі жағдайға ой жүгіртсек, физика, химия, астрономия, медицина, т.б. ғылым салалары уақыт озған сайын адам баласының игілігі үшін түрлі жетістіктерін алға тартуда. Осыған қарап ғылым мен технология адам баласының игілігі үшін екендігін пайымдаймыз. Бұдан үрейленіп қорқудың да жөні жоқ. Басқа келер қатерді ғылым-білімнен немесе ғылым-біліммен қаруланған дүниеден іздеу бос әурешілік, нағыз қатер надандықта, санасыздықта және жауапкершіліктен жалтарған табансыздықта.</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Кейде ғылым-білімге сүйеніп, он ойланып, тоғыз толғанған іс-әрекеттеріміздің өзі оңды нәтиже бермей жататындығы белгілі. Бұған </w:t>
      </w:r>
      <w:r w:rsidRPr="009E60C6">
        <w:rPr>
          <w:rFonts w:ascii="Times New Roman" w:hAnsi="Times New Roman" w:cs="Times New Roman"/>
          <w:sz w:val="28"/>
          <w:szCs w:val="28"/>
          <w:lang w:val="kk-KZ"/>
        </w:rPr>
        <w:lastRenderedPageBreak/>
        <w:t>түсіністікпен қараған жөн. Ал бірақ білімсіздіктің, жоспарсыздықтың әрдайым тұйыққа тірейтіндігін ұмытпау қажет.</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Сондықтан да ғылым мен технологияның жетіс-тіктеріне қол сілтеп, теріс айналудың орнына, оны адамзат игілігі үшін қолданудың жолдарын іздеген жөн. Бұл бүгінгі таңда адамзаттың ең үлкен мәселесі болып отыр. Әйтпесе, ғылымды тек ядролық бомба жасау мен табиғатты тағылықпен ойрандау деп түсінетін сана-сезімнен құтылуымыз неғайбыл.</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Ендеше, алдымызда бір ғана таңдау тұр: ғылым мен технологияны, оның жетістіктерін теріс мақсатта қолданып, адамзатты орны толмас қасіретке ұрын-дырғандардың тар шеңгелінен босату қажет. Осылайша, ғылым мен технологияның қуатын пайдаланып, екі дүние бақытын қатар көздейтін жасампаз жаңа көзқарас қалыптастыру керек. Әйтпесе, қол қусырып қарап отырып, өндіріс машиналары мен зауыт-фабрикаларға лағынет айтудың ешбір мәні жоқ. Өндіріс машиналары да, зауыт-фабрикалар да қажет. Бізге рухани құндылықтар мен ғылым-білімді қос қанат қылып, жүрек пен ақылды бір арнада тоғыстырған ізгілік жаршыларының үрей мен үмітсіздіктен бойын арылтқаны керек. Әйтпесе, жүгі ауыр жауапты іске бел буып кіріскенге дейін адамзат ғылымды теріс мақсатта қолданудан туындайтын қасіреттен құтылмасы анық.</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Сондықтан да ғылым-білімнің жетістіктерін жа-тырқап, орынсыз үрейлену аяқ-қолымызды жіпсіз матап, еркімізден айырады. Жауапкершіліктен мақұрым ат төбеліндей топтың шеңгелінде қалған ғылым-білім жер бетін жаһаннамға айналдыруға жетіп артылады. Міне, негізі осыдан қорқу керек. Альберт Эйнштейн атомдық физика саласында ашқан жаңалықтары теріс пиғылда қолданылғанын Хиросима мен Нагасакиге атом бомбасы тасталғанда бір-ақ аңғарды. Жан түршіктірерлік осы оқиғадан кейін Эйнштейн жапондық ғалым досынан өзегі өртене өкініп, кешірім сұрағаны белгілі. Алайда, тым кеш 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Әрине, әлдекімдердің ғылым мен технологияны бас пайдасы үшін теріс мақсатта қолдануы мұнымен тынбады. Арам пиғыл, жетесіздік салдарынан талай теңіздің табаны құрғап, өзен-сулардың батпаққа, ауа ластанып, уға айналғаны өкінішті-ақ...</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мен техниканың екі тізгін, бір шылбыры ары таза, санасы жат пікірмен уланбаған жандардың қолына тисе, бұдан адамзат жапа шекпейді. Барлық қасірет әділдік пен әлімжеттікті бір деп түсінетін, көңілін қараңғылық тұмшалағандардан келеді. Бұл қасірет рухани құндылықтар мен ғылымды бір арнада тоғыстырған ізгілік жаршылары тізгінді қолына алғанға дейін жалғаса бермек.</w:t>
      </w:r>
    </w:p>
    <w:p w:rsidR="002D7A72" w:rsidRDefault="002D7A72" w:rsidP="002D7A72">
      <w:pPr>
        <w:pStyle w:val="a5"/>
        <w:ind w:firstLine="567"/>
        <w:jc w:val="both"/>
        <w:rPr>
          <w:rFonts w:ascii="Times New Roman" w:hAnsi="Times New Roman" w:cs="Times New Roman"/>
          <w:sz w:val="28"/>
          <w:szCs w:val="28"/>
          <w:lang w:val="kk-KZ"/>
        </w:rPr>
      </w:pPr>
    </w:p>
    <w:p w:rsidR="00B86010" w:rsidRDefault="00B86010" w:rsidP="00B86010">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 xml:space="preserve">Бақылау </w:t>
      </w:r>
      <w:r>
        <w:rPr>
          <w:rFonts w:ascii="Times New Roman" w:hAnsi="Times New Roman" w:cs="Times New Roman"/>
          <w:b/>
          <w:sz w:val="28"/>
          <w:szCs w:val="28"/>
          <w:lang w:val="kk-KZ"/>
        </w:rPr>
        <w:t>сұрақтары</w:t>
      </w:r>
    </w:p>
    <w:p w:rsidR="00B86010" w:rsidRDefault="00B86010" w:rsidP="00B86010">
      <w:pPr>
        <w:pStyle w:val="a5"/>
        <w:numPr>
          <w:ilvl w:val="0"/>
          <w:numId w:val="14"/>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Пәндік ұйымдасқан ғылымның қалыптасуы. </w:t>
      </w:r>
    </w:p>
    <w:p w:rsidR="00B86010" w:rsidRDefault="00B86010" w:rsidP="00B86010">
      <w:pPr>
        <w:pStyle w:val="a5"/>
        <w:numPr>
          <w:ilvl w:val="0"/>
          <w:numId w:val="14"/>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Ғылыми іс-әрекеттің ерекше мамандыққа айналуы. </w:t>
      </w:r>
    </w:p>
    <w:p w:rsidR="00B86010" w:rsidRPr="009E60C6" w:rsidRDefault="00B86010" w:rsidP="00B86010">
      <w:pPr>
        <w:pStyle w:val="a5"/>
        <w:numPr>
          <w:ilvl w:val="0"/>
          <w:numId w:val="14"/>
        </w:numPr>
        <w:rPr>
          <w:rFonts w:ascii="Times New Roman" w:hAnsi="Times New Roman" w:cs="Times New Roman"/>
          <w:sz w:val="28"/>
          <w:szCs w:val="28"/>
          <w:lang w:val="kk-KZ"/>
        </w:rPr>
      </w:pPr>
      <w:r w:rsidRPr="009E60C6">
        <w:rPr>
          <w:rFonts w:ascii="Times New Roman" w:hAnsi="Times New Roman" w:cs="Times New Roman"/>
          <w:sz w:val="28"/>
          <w:szCs w:val="28"/>
          <w:lang w:val="kk-KZ"/>
        </w:rPr>
        <w:t>Қазіргі заманғы ғылымның ерекшеліктері және ғылым әлемінің өзгеруі.</w:t>
      </w:r>
    </w:p>
    <w:p w:rsidR="00B86010" w:rsidRDefault="00B86010" w:rsidP="00B86010">
      <w:pPr>
        <w:pStyle w:val="a5"/>
        <w:numPr>
          <w:ilvl w:val="0"/>
          <w:numId w:val="14"/>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Ғылымның философиялық негізі.  </w:t>
      </w:r>
    </w:p>
    <w:p w:rsidR="00B86010" w:rsidRDefault="00B86010" w:rsidP="00B86010">
      <w:pPr>
        <w:pStyle w:val="a5"/>
        <w:numPr>
          <w:ilvl w:val="0"/>
          <w:numId w:val="14"/>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Ғылыми білімінің  құрылымы. </w:t>
      </w:r>
    </w:p>
    <w:p w:rsidR="00B86010" w:rsidRDefault="00B86010" w:rsidP="00B86010">
      <w:pPr>
        <w:pStyle w:val="a5"/>
        <w:numPr>
          <w:ilvl w:val="0"/>
          <w:numId w:val="14"/>
        </w:numPr>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 xml:space="preserve">Ғылымның теориялық, эмпириялық, іргелі және қолданбалы жақтары. </w:t>
      </w:r>
    </w:p>
    <w:p w:rsidR="00B86010" w:rsidRDefault="00B86010" w:rsidP="00B86010">
      <w:pPr>
        <w:pStyle w:val="a5"/>
        <w:numPr>
          <w:ilvl w:val="0"/>
          <w:numId w:val="14"/>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Ғылымды негіздеу мәселесі. </w:t>
      </w:r>
    </w:p>
    <w:p w:rsidR="00B86010" w:rsidRPr="009E60C6" w:rsidRDefault="00B86010" w:rsidP="00B86010">
      <w:pPr>
        <w:pStyle w:val="a5"/>
        <w:numPr>
          <w:ilvl w:val="0"/>
          <w:numId w:val="14"/>
        </w:numPr>
        <w:rPr>
          <w:rFonts w:ascii="Times New Roman" w:hAnsi="Times New Roman" w:cs="Times New Roman"/>
          <w:sz w:val="28"/>
          <w:szCs w:val="28"/>
          <w:lang w:val="kk-KZ"/>
        </w:rPr>
      </w:pPr>
      <w:r w:rsidRPr="009E60C6">
        <w:rPr>
          <w:rFonts w:ascii="Times New Roman" w:hAnsi="Times New Roman" w:cs="Times New Roman"/>
          <w:sz w:val="28"/>
          <w:szCs w:val="28"/>
          <w:lang w:val="kk-KZ"/>
        </w:rPr>
        <w:t>Ғылымды негіздеудің типологиясы</w:t>
      </w:r>
    </w:p>
    <w:p w:rsidR="00B86010" w:rsidRDefault="00B86010" w:rsidP="00B86010">
      <w:pPr>
        <w:pStyle w:val="a5"/>
        <w:numPr>
          <w:ilvl w:val="0"/>
          <w:numId w:val="14"/>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 динамикасы. </w:t>
      </w:r>
    </w:p>
    <w:p w:rsidR="00B86010" w:rsidRDefault="00B86010" w:rsidP="00B86010">
      <w:pPr>
        <w:pStyle w:val="a5"/>
        <w:numPr>
          <w:ilvl w:val="0"/>
          <w:numId w:val="14"/>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Ғылыми революциялардың мәні, құрылымы, әлеуметтік-мәдени алғышарттары. </w:t>
      </w:r>
    </w:p>
    <w:p w:rsidR="00B86010" w:rsidRDefault="00B86010" w:rsidP="00B86010">
      <w:pPr>
        <w:pStyle w:val="a5"/>
        <w:ind w:firstLine="567"/>
        <w:jc w:val="both"/>
        <w:rPr>
          <w:rFonts w:ascii="Times New Roman" w:hAnsi="Times New Roman" w:cs="Times New Roman"/>
          <w:b/>
          <w:sz w:val="28"/>
          <w:szCs w:val="28"/>
          <w:lang w:val="kk-KZ"/>
        </w:rPr>
      </w:pPr>
    </w:p>
    <w:p w:rsidR="00B86010" w:rsidRPr="00B86010" w:rsidRDefault="00B86010" w:rsidP="00B86010">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Пайдаланылған әдебиеттер:</w:t>
      </w:r>
    </w:p>
    <w:p w:rsidR="00733A2C" w:rsidRDefault="00733A2C" w:rsidP="00733A2C">
      <w:pPr>
        <w:pStyle w:val="a5"/>
        <w:numPr>
          <w:ilvl w:val="0"/>
          <w:numId w:val="28"/>
        </w:numPr>
        <w:jc w:val="both"/>
        <w:rPr>
          <w:rFonts w:ascii="Times New Roman" w:hAnsi="Times New Roman" w:cs="Times New Roman"/>
          <w:sz w:val="28"/>
          <w:szCs w:val="28"/>
          <w:lang w:val="kk-KZ"/>
        </w:rPr>
      </w:pPr>
      <w:r w:rsidRPr="009E60C6">
        <w:rPr>
          <w:rFonts w:ascii="Times New Roman" w:hAnsi="Times New Roman" w:cs="Times New Roman"/>
          <w:sz w:val="28"/>
          <w:szCs w:val="28"/>
        </w:rPr>
        <w:t>История и философия науки: учебное пособие для аспирантов. М.,20</w:t>
      </w:r>
      <w:r>
        <w:rPr>
          <w:rFonts w:ascii="Times New Roman" w:hAnsi="Times New Roman" w:cs="Times New Roman"/>
          <w:sz w:val="28"/>
          <w:szCs w:val="28"/>
          <w:lang w:val="kk-KZ"/>
        </w:rPr>
        <w:t>2</w:t>
      </w:r>
      <w:r w:rsidRPr="009E60C6">
        <w:rPr>
          <w:rFonts w:ascii="Times New Roman" w:hAnsi="Times New Roman" w:cs="Times New Roman"/>
          <w:sz w:val="28"/>
          <w:szCs w:val="28"/>
        </w:rPr>
        <w:t>3</w:t>
      </w:r>
    </w:p>
    <w:p w:rsidR="00733A2C" w:rsidRDefault="00733A2C" w:rsidP="00733A2C">
      <w:pPr>
        <w:pStyle w:val="a5"/>
        <w:numPr>
          <w:ilvl w:val="0"/>
          <w:numId w:val="28"/>
        </w:numPr>
        <w:jc w:val="both"/>
        <w:rPr>
          <w:rFonts w:ascii="Times New Roman" w:hAnsi="Times New Roman" w:cs="Times New Roman"/>
          <w:sz w:val="28"/>
          <w:szCs w:val="28"/>
          <w:lang w:val="kk-KZ"/>
        </w:rPr>
      </w:pPr>
      <w:r w:rsidRPr="0025162A">
        <w:rPr>
          <w:rFonts w:ascii="Times New Roman" w:hAnsi="Times New Roman" w:cs="Times New Roman"/>
          <w:sz w:val="28"/>
          <w:szCs w:val="28"/>
        </w:rPr>
        <w:t>Огородников В.П. История и философия науки:учебное пособие. М.,2011</w:t>
      </w:r>
    </w:p>
    <w:p w:rsidR="00733A2C" w:rsidRDefault="00733A2C" w:rsidP="00733A2C">
      <w:pPr>
        <w:pStyle w:val="a5"/>
        <w:numPr>
          <w:ilvl w:val="0"/>
          <w:numId w:val="28"/>
        </w:numPr>
        <w:jc w:val="both"/>
        <w:rPr>
          <w:rFonts w:ascii="Times New Roman" w:hAnsi="Times New Roman" w:cs="Times New Roman"/>
          <w:sz w:val="28"/>
          <w:szCs w:val="28"/>
          <w:lang w:val="kk-KZ"/>
        </w:rPr>
      </w:pPr>
      <w:r w:rsidRPr="0025162A">
        <w:rPr>
          <w:rFonts w:ascii="Times New Roman" w:hAnsi="Times New Roman" w:cs="Times New Roman"/>
          <w:sz w:val="28"/>
          <w:szCs w:val="28"/>
        </w:rPr>
        <w:t>Ж. А. Алтаев, Н.Ж. Байтенова т.б. Ғылы</w:t>
      </w:r>
      <w:r>
        <w:rPr>
          <w:rFonts w:ascii="Times New Roman" w:hAnsi="Times New Roman" w:cs="Times New Roman"/>
          <w:sz w:val="28"/>
          <w:szCs w:val="28"/>
        </w:rPr>
        <w:t>м тарихы мен философиясы А., 20</w:t>
      </w:r>
      <w:r>
        <w:rPr>
          <w:rFonts w:ascii="Times New Roman" w:hAnsi="Times New Roman" w:cs="Times New Roman"/>
          <w:sz w:val="28"/>
          <w:szCs w:val="28"/>
          <w:lang w:val="kk-KZ"/>
        </w:rPr>
        <w:t>1</w:t>
      </w:r>
      <w:r w:rsidRPr="0025162A">
        <w:rPr>
          <w:rFonts w:ascii="Times New Roman" w:hAnsi="Times New Roman" w:cs="Times New Roman"/>
          <w:sz w:val="28"/>
          <w:szCs w:val="28"/>
        </w:rPr>
        <w:t>9 ж.</w:t>
      </w:r>
    </w:p>
    <w:p w:rsidR="00733A2C" w:rsidRDefault="00733A2C" w:rsidP="00733A2C">
      <w:pPr>
        <w:pStyle w:val="a5"/>
        <w:numPr>
          <w:ilvl w:val="0"/>
          <w:numId w:val="28"/>
        </w:numPr>
        <w:jc w:val="both"/>
        <w:rPr>
          <w:rFonts w:ascii="Times New Roman" w:hAnsi="Times New Roman" w:cs="Times New Roman"/>
          <w:sz w:val="28"/>
          <w:szCs w:val="28"/>
          <w:lang w:val="kk-KZ"/>
        </w:rPr>
      </w:pPr>
      <w:r w:rsidRPr="0025162A">
        <w:rPr>
          <w:rFonts w:ascii="Times New Roman" w:hAnsi="Times New Roman" w:cs="Times New Roman"/>
          <w:sz w:val="28"/>
          <w:szCs w:val="28"/>
        </w:rPr>
        <w:t>Лешкевич Т.Г. Философия науки: Учеб.пос. М., 20</w:t>
      </w:r>
      <w:r>
        <w:rPr>
          <w:rFonts w:ascii="Times New Roman" w:hAnsi="Times New Roman" w:cs="Times New Roman"/>
          <w:sz w:val="28"/>
          <w:szCs w:val="28"/>
          <w:lang w:val="kk-KZ"/>
        </w:rPr>
        <w:t>1</w:t>
      </w:r>
      <w:r w:rsidRPr="0025162A">
        <w:rPr>
          <w:rFonts w:ascii="Times New Roman" w:hAnsi="Times New Roman" w:cs="Times New Roman"/>
          <w:sz w:val="28"/>
          <w:szCs w:val="28"/>
        </w:rPr>
        <w:t>8.</w:t>
      </w:r>
    </w:p>
    <w:p w:rsidR="00733A2C" w:rsidRDefault="00733A2C" w:rsidP="00733A2C">
      <w:pPr>
        <w:pStyle w:val="a5"/>
        <w:numPr>
          <w:ilvl w:val="0"/>
          <w:numId w:val="28"/>
        </w:numPr>
        <w:jc w:val="both"/>
        <w:rPr>
          <w:rFonts w:ascii="Times New Roman" w:hAnsi="Times New Roman" w:cs="Times New Roman"/>
          <w:sz w:val="28"/>
          <w:szCs w:val="28"/>
          <w:lang w:val="kk-KZ"/>
        </w:rPr>
      </w:pPr>
      <w:r w:rsidRPr="0025162A">
        <w:rPr>
          <w:rFonts w:ascii="Times New Roman" w:hAnsi="Times New Roman" w:cs="Times New Roman"/>
          <w:sz w:val="28"/>
          <w:szCs w:val="28"/>
        </w:rPr>
        <w:t>Микешина, Л.А. Философия науки: Современная эпистемология. Научное знание в динамике культуры.Методология научного исследования.М., 20</w:t>
      </w:r>
      <w:r>
        <w:rPr>
          <w:rFonts w:ascii="Times New Roman" w:hAnsi="Times New Roman" w:cs="Times New Roman"/>
          <w:sz w:val="28"/>
          <w:szCs w:val="28"/>
          <w:lang w:val="kk-KZ"/>
        </w:rPr>
        <w:t>1</w:t>
      </w:r>
      <w:r w:rsidRPr="0025162A">
        <w:rPr>
          <w:rFonts w:ascii="Times New Roman" w:hAnsi="Times New Roman" w:cs="Times New Roman"/>
          <w:sz w:val="28"/>
          <w:szCs w:val="28"/>
        </w:rPr>
        <w:t>5.</w:t>
      </w:r>
    </w:p>
    <w:p w:rsidR="00B86010" w:rsidRPr="009E60C6" w:rsidRDefault="00B86010" w:rsidP="002D7A72">
      <w:pPr>
        <w:pStyle w:val="a5"/>
        <w:ind w:firstLine="567"/>
        <w:jc w:val="both"/>
        <w:rPr>
          <w:rFonts w:ascii="Times New Roman" w:hAnsi="Times New Roman" w:cs="Times New Roman"/>
          <w:sz w:val="28"/>
          <w:szCs w:val="28"/>
          <w:lang w:val="kk-KZ"/>
        </w:rPr>
      </w:pPr>
    </w:p>
    <w:p w:rsidR="002D7A72" w:rsidRPr="009E60C6" w:rsidRDefault="002D7A72" w:rsidP="002D7A72">
      <w:pPr>
        <w:pStyle w:val="a5"/>
        <w:ind w:firstLine="567"/>
        <w:jc w:val="both"/>
        <w:rPr>
          <w:rFonts w:ascii="Times New Roman" w:hAnsi="Times New Roman" w:cs="Times New Roman"/>
          <w:sz w:val="28"/>
          <w:szCs w:val="28"/>
          <w:lang w:val="kk-KZ"/>
        </w:rPr>
      </w:pPr>
    </w:p>
    <w:p w:rsidR="002D7A72" w:rsidRPr="009E60C6" w:rsidRDefault="002D7A72" w:rsidP="002D7A72">
      <w:pPr>
        <w:pStyle w:val="a5"/>
        <w:ind w:firstLine="567"/>
        <w:rPr>
          <w:rFonts w:ascii="Times New Roman" w:hAnsi="Times New Roman" w:cs="Times New Roman"/>
          <w:b/>
          <w:sz w:val="28"/>
          <w:szCs w:val="28"/>
          <w:lang w:val="kk-KZ"/>
        </w:rPr>
      </w:pPr>
      <w:r w:rsidRPr="009E60C6">
        <w:rPr>
          <w:rFonts w:ascii="Times New Roman" w:hAnsi="Times New Roman" w:cs="Times New Roman"/>
          <w:b/>
          <w:sz w:val="28"/>
          <w:szCs w:val="28"/>
          <w:lang w:val="kk-KZ"/>
        </w:rPr>
        <w:t>3-дәріс. Пәндік ұйымдасқан ғылымның қалыптасуы. Ғылыми іс-әрекеттің ерекше мамандыққа айналуы. Қазіргі заманғы ғылымның ерекшеліктері және ғылым әлемінің өзгеруі.</w:t>
      </w:r>
    </w:p>
    <w:p w:rsidR="00B54B8E" w:rsidRPr="009E60C6" w:rsidRDefault="00B54B8E" w:rsidP="00B54B8E">
      <w:pPr>
        <w:pStyle w:val="a5"/>
        <w:ind w:firstLine="567"/>
        <w:jc w:val="center"/>
        <w:rPr>
          <w:rFonts w:ascii="Times New Roman" w:hAnsi="Times New Roman" w:cs="Times New Roman"/>
          <w:b/>
          <w:i/>
          <w:sz w:val="28"/>
          <w:szCs w:val="28"/>
          <w:lang w:val="kk-KZ"/>
        </w:rPr>
      </w:pPr>
      <w:r w:rsidRPr="009E60C6">
        <w:rPr>
          <w:rFonts w:ascii="Times New Roman" w:hAnsi="Times New Roman" w:cs="Times New Roman"/>
          <w:b/>
          <w:i/>
          <w:sz w:val="28"/>
          <w:szCs w:val="28"/>
          <w:lang w:val="kk-KZ"/>
        </w:rPr>
        <w:t>ЖОСПАР: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 Пәндік ұйымдасқан ғылымның қалыптасуы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2.Ғылыми іс-әрекеттің ерекше мамандыққа айналуы.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3.Қазіргі заманғы ғылымның ерекшеліктері және ғылым әлемінің өзгеруі.</w:t>
      </w:r>
    </w:p>
    <w:p w:rsidR="002D7A72" w:rsidRPr="009E60C6" w:rsidRDefault="002D7A72" w:rsidP="002D7A72">
      <w:pPr>
        <w:pStyle w:val="a5"/>
        <w:ind w:firstLine="567"/>
        <w:jc w:val="both"/>
        <w:rPr>
          <w:rFonts w:ascii="Times New Roman" w:hAnsi="Times New Roman" w:cs="Times New Roman"/>
          <w:sz w:val="28"/>
          <w:szCs w:val="28"/>
          <w:lang w:val="kk-KZ"/>
        </w:rPr>
      </w:pPr>
    </w:p>
    <w:p w:rsidR="00B54B8E" w:rsidRPr="009E60C6" w:rsidRDefault="00B54B8E"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ТЕОРИЯЛЫҚ БӨЛІМ:</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1. Пәндік ұйымдасқан ғылымның қалыптасуы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философиясының негізгі идеялары мен принциптері XVII ғасырда қалыптаса бастаған еді, өйткені классикалық ғылымның негізін қүрған тәжірибелік, эксперименттік жаратылыстану сол кезде шыққан еді. Бірақ ол тек XX ғасырдың екінші жартысында ғана дербес философиялық пәнге айналды. Дүниежүзілік екінші соғыстан кейін ғылыми білімнің тез өсуі және жаңа ғылыми жаңалықтардың техникада кең қолданыс табуы өнеркәсібі дамыған көптеген елдерде ғылыми-техникалық прогрестің кеңінен өріс алуына алып келді. Ал бүл ғылымды дамыту, ғылыми білімнің даму қарқынын жылдамдату және ғылымның өнеркәсіппен, бүкіл халық шаруашылығымен байланысын күшейту істеріне деген қоғамдық мүддені жандандырды. Осыңдай қоғамдық қажеттіліктерге жауап ретінде түрлі ғылым салаларын зерттеуге бағытталған бір қатар жаңа пөндер туды: ғылымтану (науковедение), ғылым экономикасы мен социологиясы, ғылым тарихы және ғыльгми зерттеу психологиясы сондай ғылымдар қатарына жатады. Бүл ғылымдардың ішінде жетекші орын алатын ғылым философиясы болды.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Ғылыми қызметтің түрлі жақтарын зерттеуші пәндер жүйесінде ғылым философияның орнын анықтау үшін оны басқа пәндерден айырып түратын айрықша ерекшеліктерін ашып көрсету қажет. Егер гылым тарихы деструкциялық, яғни тек баяндаушы ғылым ретінде түрлі ғылымдардың түрлі тарихи кезеңдерде ашқан жаңалықтарын ретіне қарай баяңдап берумен айналысса, ғылым философиясының басты міндеті ғылыми таным процесін, оньщ зандылықтарьш зерттеу больш табьшады. Одан ғылым социологиясының айырмашылығы сол, ол ғылыми мекемелер мен қауымдастықтарының қүрылысын, ғылыми мекеме мүшелерінің арақатьшасьш, т.б. үйымдасу   жақтарын   зерттейді.   Алайда ғылым философиясынан басқа бір де бір ғылым ғылыми зерттеу процесінің өзін, ғылымның өсуі мен даму зандарын арнайы зерттемейді.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Сөйтіп, гылым философиясының негізгі пәні қогам дамуының турлі тарихи кезеңдерінде гылыми білімдерді өндірудің, ақиқаттыгын тексеріп, негіздеудің жалпы заңдылықтарын зерттеу болып табылады.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білімді негіздеудің, дамытудың жалпы зандыльгқтарын зерттей отырып, ғылым философиясы қоғам тарихының түрлі кезендерінде объективтік ақиқат білімдерге қол жеткізудің рационалдьгқ (тиімді) әдістері мен нормаларьш табады. Алайда ғылым тарихшыларының мүқият зерттеп жинақтаған зерттеулерін пайдаланбайынша ғылым философиясы ол міндетті өз бетінше орындай алмайды. Сондықтан ол бүл жерде ғылым тарихшыларынын көмегіне сүйене отырып, ғылым дамуының жаңа бағыттарын анықтай алады. Ғылым социологтарының зерттеулері ғылыми білім өндіріудің қазіргі нақты әлеуметтік-қоғамдық жағдайлары мен мүмкіндіктерін анықтауға жағдай жасайды. Ал ғылыми-творчестволық еңбекке психологиялық талдау жасаудың нәтижелері ғылыми ақиқат іздеудің логикалық-методикалық және психологияльгқ әдастерінің арасындағы айырмашъгқтарды анықтап, таным процесінің объективтік және субъективтік критерийлерін (олшеуішін) ажырата білуге көмектеседі.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Екінші жағынан алғанда, гылым философиясы жеке ғылымдарды зерттеуші нақты пәндер үшін дүниеге козқарастық және методологиялық түрғыдан жалпы бағдар больш табылады. Ғылыми жаңалықтьщ нәтижелерін (ғылыми білімді) оны ашу процесіне (таным процесіне) қарама-қарсы қоюшы неопозитивистер мен сыншыл рационалистердің (К.Поппер т.б.) әрекеті ғылымды зерттеуші ғалымдардың күшін біріктіріп үйлестіруге комектеспеді. Сондьгқтан ғьшым дамуының гипотезалық-дедукциялық әдісіне негізделген олардың бағыты сынға үшырағаннан кейін оны талдаудың жаңа әдіс-тәсілдерін іздеу басталды. Ғалымдардың копшілігі неопозитивистердің ғылыми білімді негіздеумен ғана шектелуі жаңа ғылыми идеялар мен гипотезалар табудың немесе жасаудың мүмкіндігін жоққа шығара алмайтьгньша баса назар аударды. Мүндай жүмысты ғылым философтары ғылыми творчество саласында психологиялық зерттеу жүргізуші ғалымдармен және сондай-ақ компьютерлік ғылымдардың өкілдерімен бірлесе жүргізуі тиіс. Жаңа ғылыми идеялар іздеп табу процесіне сын көзбен талдау жасау, жаңа зерттеу проблемалары </w:t>
      </w:r>
      <w:r w:rsidRPr="009E60C6">
        <w:rPr>
          <w:rFonts w:ascii="Times New Roman" w:hAnsi="Times New Roman" w:cs="Times New Roman"/>
          <w:sz w:val="28"/>
          <w:szCs w:val="28"/>
          <w:lang w:val="kk-KZ"/>
        </w:rPr>
        <w:lastRenderedPageBreak/>
        <w:t>міндеттерін үсыну ғылыми зерттеудің нақты барысын дүрыс түсінуге мүмкіндіктер тудырады. Сол себепті де неопозитивизмді сынаушылар ең алдымен оның ғылым философиясына қарсы шықты, өйткені ол философия өзінің міндетін тек ғылымды негіздеу ісімен ғана байланыстырды.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философиясы  ғылым тарихымен өзара қарым-қатынасқа түскенде жеке тарихи фактілерді баяндаумен ғана шектелмеуі тиіс. Ол ғылымның даму тарихының заңдылықтары мен мөнді байланыстарын ашып беруі тиіс, ғылымның рухани мәдениетпен және практикалық қызметпен жан-жақты байланысын көрсететін зертгеу болашағына бағыт сілтеп, көмектесуі қажет. Сонымен бірге ғылым философиясьшың ойдағьщай дамуы үшін ғылым тарихындағы бай нақты факті материалдарына арқа сүйеп отыруы қажет. Мүндай өзара творчестволық байланыссыз ғылым философиясы қүры бос сөзге айналар еді, ал ақиқат ғылыми дүниеге көзқарассыз ғылым тарихы айқын бағдарсыз, адаскан бірдеңе болар 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автономиясын, яғни осы күнгі философиядан мүлдем тәуелсіз ғылым концепциясьш үсынушы позитивизмге қарсы қазіргі кезде ғылымды адамның басқа іс-әрекеттерімен тығыз байланысты қүндылықтарды зертгеу проблемасы барған сайын алға тартылуда. Ғылым практикалық іс-әрекетте қажетті нәтижелерге жетуге көмектесетін техникалық қүралдар, таным әдіс-тәсілдерін жасаумен ғана шектелмейді. Ол өзінің қүндылықтар жүйесін басшьшыққа алады. Бүл жүйедегі ең басты қүндылық - объективтік ақиқатты іздеу процесі. Сондықтан қазіргі ғылым философиясында ғылымның ең басты мақсаты мен атқаратын қызметін ғылыми танымға тән қүндылықтар түрғысынан қайта қарау процесі жүргізілуде.</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Қазіргі ғылыми-техникалық прогресс ғьшыми білімнің өсуі мен дамуын аса маңызды проблемаға айналдырып отыр. Осыған байланысты ғылымды дамытудың көптеген түрлі жолдары мен концепциялары үсьшьшуда. Солардьщ ішіндегі бір аса маңыздысы интерналистік деп аталатын, яғни ғылыми білімнің өсуінің ішкі себептері мен мүмкіндіктеріне, факторына негізделген концепциялар ерекше орын алады. Көптеген ғалымдар ғьшым професі ең алдымен объективтік ақиқатты іздеумен жөне оған жетудің рациональдық (тиімді) әдіс-тәсілдерімен анықталады деген көзқарасты үстанады. Алайда кейбір философтар ғылымньщ прогресін дүние жайлы объективті ақиқат білімнің өсуінен гөрі, нақты ғьшыми проблемаларды шешуге ғылымның қаншалықты тиімді екендігімен түсіндіруге тырысады. Ал проблеманың тиімді шешілуі теорияның дамуымен қаншалықты байланысты екендігін еске алсақ, олардың арасыңдағы әлгінде келтірілген қарама-қарсы қоюдың қисынсыздығын байқау қиын емес. Міне сондықтан да ақиқат білім ғылымның ең негізгі қүндылығы болып табылады. Олай болса, ғылыми танымның бүкіл қызметі ақиқатты іздеуге және негіздеуге бағытталуы тиіс.</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 философиясының қазіргі ғылыми-техникалық революциямен тығыз байланыстылығының екінші бір маңызды көрінісі - оның дамуында біртіндеп болатын эволюциялық өзгерістер мен бірден болатын түбірлі сапалық, революциялық өзгерістердің өзара байланыста болатындығы. Бүл </w:t>
      </w:r>
      <w:r w:rsidRPr="009E60C6">
        <w:rPr>
          <w:rFonts w:ascii="Times New Roman" w:hAnsi="Times New Roman" w:cs="Times New Roman"/>
          <w:sz w:val="28"/>
          <w:szCs w:val="28"/>
          <w:lang w:val="kk-KZ"/>
        </w:rPr>
        <w:lastRenderedPageBreak/>
        <w:t>проблеманы талқылау батыстың ғылым философиясында 1970 жылдары, американдық ғылым философы өрі тарихшысы Т. Кунның "Ғылыми революциялардың қүрылымы" деген кітабы жарыққа шыққаннан кейін басталды. Ол бүл кітабында ғылым дамуына деген кумуляциялық көзқарасты сенімді түрде орынды сынады. Бүл теория бойынша, ғылым дамуы көп жаңа ғылыми ақиқаттардың үздіксіз жай жинақталуынан ғана түрады; жаңа ақиқаттарды іздеу, жаңа зандардың ашылуы және жаңа ғылыми теориялардың қүрылуы бүрын түжырымдалған заңцар мен теорияларға ешқандай әсерін тигізбейді. Т.Кун астрономия, механика, физика мен химия ғьшымдарынан көп нақты мысалдар келтіре отырып, ғылым дамуының кумуляциялық үғымының қателігін көрсетіп, ғылым дамуында революциялық өзгерістердің қажетті түрде болатынын дәлелдеді. Ол ғылымдағы революция деп ғьшымның даму барысында зерттеудің бір парадигмасынан екіншісіне өту арқылы бүрьшғы түсініктердің қайта қаралуын, сөйтіп зерттеудің жаңа стратегиясына өтуді түсінді. Аталған кітаптың төңірегінде өрбіген айтыстар мен дискуссиялар ғылымның дамуына тарихи көзқарастың қалыптасуына көмектесіп, сонымен бірге ғылым тарихына тек баяндаушылық түрғыдан ғана қарауға болмайтындығын көрсетті.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Сонымен, ғылым философиясы ғылымды әр түрлі түрғыдан талдайтын жеке пәндер үшін дүниеге көзқарастық бағдар сілтеуші болып табьшады, себебі ол ғылыми білімнің табиғаты мен қүрылымын жөне сондай-ақ дүние туралы объективтік ақиқат білім алудың әдіс-тәсілдері мен нормаларын зерттейді.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Қазіргі заманғы ғылым философиясының кейбір бастама идеяларын антик заманы философиясынан кездестіруге болады. Оған ертедегі Грецияның диалектикалық ойлау әдісін, математикалық білімдерді қүрудың аксиомалық әдісін және Аристотельдің формальдық логикасын жатқызуға болады. Ертедегі гректердің тәжірибелік білімдерінің дамыған жүйесі болмағандықтан, XVII ғ. Жаңа заман ғылымына тәжірибелік (эмпириялық) зерттеудің жаңа әдіс-тәсілдерін жасаудан бастауға тура келді. Осы мақсатта ағылшынның XVII ғ. философы Ф.Бэкон зерттеудің индукциялық әдісін жасады. Сонымен қатар италиян ғалымы Г.Галилей бақылау мен математикалық есептеу әдісін біріктіретін әлдеқайда күрделі де нәзік зерттеу әдістерін жасады. Олардың ішіндегі ең бір маңыздысы - эксперименттік әдісті Галилей механикалық қозғалыстың қарапайым формаларын зерттеу үшін қолданды. Бүл әдістің ерекшелігі сол, ол табиғат қүбылыстарын натурфилософтар сияқты белгісіз бір күштердің және натурфилософиялық принциптердің көмегімен түсіңціруден бас тартты. Мүның орнына ол арнайы эксперименттер жасап, солардың көмегімен белгілі бір гипотезалар қүру арқьшы табиғатқа "сүрақтар қоя" бастады. Ол гипотеза-сүрақтарды тексеру үшін эксперименттердің нәтижесін математикалық түрғыдан өндеу тәсілін қолданды. И.Кеплер планеталар қозғалысының зандарын ашты және ақыр соңында И.Ньютон жасаған классикалық механика мен гравитация теориясы дүниенің механикалық көрінісін (бейнесін) жасауды аяқтады.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Дүниенің бүл ғылыми бейнесінің негізін қүрған шындық дүниені ең жалпы детерминистік зандар басқарады деген түсінік болды, яғни дуниенің механистік көрінісінің мәні механикалық детерминизм принципінде деген үғым берік орнады. Осы түрғыдан қарағанда, шындық дүниеде барлық заттар мен қүбылыстар механикалық себептер мен салдарлардың үздіксіз байланысынан түрады, сондықтан олардың бәрі алдын ала белгіленген деген түсінік үстем болды.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Астрономияда, физика мен химияда үстем идеяға айналған қүбылыстардың өзара занды байланысы туралы түсінік социология ғылымының бастамашысы болған және классикалық позитивизмнің негізін салған Огюст Контқа қатты әсер еткені сонша, ол механистік принципті қоғам өміріне қолдануға кірісті. Ол қоғамдық ғыльгмдардағы түрліше қияли-утопиялық жобалардан бас тартып, өлеуметтік өмірдің нақты фактілерін зерттеуге кірісу қажет, оларды мүқият тадцау, жүйеге келтіру және жалпылау арқылы социологияны әлеуметтік физикаға айналдыруға болады деп есептеді. Ал ғылым философиясына келсек, ол ғылым ешқандай философияны қажет етпейді, нақты гылымдардың үстінен қарайтын, сөйтіп оларға өз принциптерін жүктейтін метафизикадан ешқаңдай пайда жоқ деп санады. Сондықтан позитивтік (оң) философияның міңцеті ғылыми танымның нақты нәтижелері мен қорытындыларын жай талдау, классификациялап, жүйеге келтіру ғана деп түжырымдады О.Конт. Оның пікірінше, ғылым қайсы бір қүбылыстар не себепті пайда болды деп сүрақ қоймастан, қалай пайда болғанын жай баяндап беруге міндетті. Осылайша қүбылыстардың түпкі себебі мен мәнін зерттеуден бас тарту кейіннен позитивизмнің басты бір ережесіне айналды.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Белгілі ағылшын философы, экономисі Джон Стюарт Милль "Логика системасы" деген кітабында ғылымды индукциялық логиканың көмегімен тәжірибелік түрғыдан негіздеу дәстүрін жалғастыра отырып, өзінен бүрын Ф.Бэкон түжырымдаған иңцукцияның ережедерін жүйеге келтіріл, әрі қарай жетілдірді. Тәжірибеге жүгіну индукцияны негіздеу үшін жеткіліксіз екенін түсіне отырып, Милль табиғаттың біркелкі екендігі туралы априорлық принципті енгізді, сөйтіп эмпиризмнен алшақ кетті.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XIX ғ. аяғы мен XX ғ. басына қарай ғалымдардың назары жаратылыстануда революция тудырған физика мен химияда болған үлы жаңалықтарға ауды. Табиғи радиоактивтіктің ашылуы, энергияның сәулеленуі мен жүтылуьгньщ дискреттік сипаты, бүған дейін материяның ері қарай бөлінбейтін ең кіші бөлшегі деп есептеліп келген атом қүрылысьгньщ күрделі екендігінің ашылуы - мүның бәрі классикалық физика жасаған дүниенің ғылыми көрінісі жайлы ғалымдардың түсінігін түбірінен өзгертті. Оның орнына кванттық механика мен салыстырмалылық теорияға сүйенген дүниенің жаңа ғылыми көрінісі келді. Бірақ материя, энергия, кеңістік пен уақыт туралы бүрынғы түсініктердің түбірлі өзгерісі ғалымдардың кейбір тобының арасында ғылым зандары мен үғымдарының объективтік мазмүнына күмәнданушылық тудырды. Мүндай релятивизмді жақтаушылар, егер үғымдарымыз бен принцигггеріміз өзгереді екен, онда олардьщ мазмүныңда анық ақиқат ештеңе </w:t>
      </w:r>
      <w:r w:rsidRPr="009E60C6">
        <w:rPr>
          <w:rFonts w:ascii="Times New Roman" w:hAnsi="Times New Roman" w:cs="Times New Roman"/>
          <w:sz w:val="28"/>
          <w:szCs w:val="28"/>
          <w:lang w:val="kk-KZ"/>
        </w:rPr>
        <w:lastRenderedPageBreak/>
        <w:t>болмағаны деп пайымцацы. Мүндай жағдайда ғылыми білімдердің салыстырмалылық мәселесі, салыстырмалы және абсолюттік ақиқаттардың арақатынас проблемасы бірінші қатарға шығатыны табиғи нәрсе.</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XX ғасырдың 30 жылдарында ғылым философиясында XIX ғасырда позитивистер күн тәртібіне қойған проблемалар қайта көтеріле бастады. Ол проблемаларды шешу үшін зерттеудің жаңа әдіс-тәсілдері, атап айткаңда, сол кезге қарай жасалған математикалық (символдық) логика әдістері қолданыла бастады. Вена үйірмесінің және кейіннен неопозитивистер деп аталған эмпириктік философияның Берлиндік тобының өкілдері ғьшым тіліне логикалық талдау жасау, сөйтіп теориялық физиканың тілі сияқты бір ізге келтірілген ғьшыми тіл жасау — ғылым философиясының басты мақсаты деп жариялады. Осыған байланысты неопозитивистер логикалық позитивистер деген екінші атауға ие болды.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Тек тәжірибелік білімді ғана ақиқат білім деп санаған неопозитивистер теориялық үғымдар мен пікірлерді қабыддау арқылы алынған сөйлемдерге жатқызуға тырысты. Осы сияқты мақсатты көздей отырып, қабыддауға негізделген таза тіл жасауға әрекеттеңді. Бірақ олардың бүл әрекеті іске аспады, өйткені ғылым тілін теориялық терминдерден тазарта алмады. Верификация критерийінің көмегімен олар философиялық ой-пікірлер мазмүнсыз деп жариялауға әрекеттенді, өйткені оларды тәжірибелік жолмен тексеру мүмкін емес. Бірақ бүдан түк шықпады, өйткені онда таза математикалық теоремаларды да, тіпті жаратьшыстанудың негізгі теориялық қағидаларын да жалған деп жариялауға тура келер 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Неопозитивистік ғылым философисы жаңа білімді іздеу және дамыту проблемаларын мүлдем қарастырмай, дайын білімдерді тексерумен және негіздеумен ғана айналысуды өз міндеті деп санайтынын жоғарыда айттық. Ғьшыми жаңалық ашу проблемаларымен ғьшыми творчество психологиясы айналысуы тиіс деп санайды. Осындай міндетті басшылықкд алған неопозитивистер ғьшыми зерттеудің гипотезалық-дедукциялық әдісін қолданды. Бүл әдіс бойынша, гылым философиясы гипотезалар жасаумен немесе ойлап табумен айналыспай, гипотезаларды, гылыми жорамалдарды логикалық жағынан таддаумен, яғни олардан туатын қажетті логикалық салдардың бәрін корытып шығарып, оларды эксперименттермен және бақылаулардың нәтижелерімен салыстыру ғана.</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Карл Поппер ақиқатты анықтаудың верификациялык критерийіне қарсы шығып, оның орнына шын ғылымды жалған ғылымнан айырудың басқа критерийін үсынды — ол ғылыми гипотезалар мен теорияларды фальсификациялауга, яғни бекерлеуге негізделді. Поппер бірақ ғылым философиясы ғылыми білімді негіздеу мәселелерімен ғана айналысуы тиіс деген неопозитивистердің басты тезисін теріске шығармады.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 философиясының неопозитивистік түсінігі қатаң сьшға көп үшырап, кейін басқа түсініктермен, көзқарастармен ауыстырылуға мәжбүр болды, сөйтіп оның орнына көптеген оған қарама-қарсы бағытгар, козқарастар мен мектептер пайда болды. Солардың ішіндегі ең беделдісі ғылыми білімді </w:t>
      </w:r>
      <w:r w:rsidRPr="009E60C6">
        <w:rPr>
          <w:rFonts w:ascii="Times New Roman" w:hAnsi="Times New Roman" w:cs="Times New Roman"/>
          <w:sz w:val="28"/>
          <w:szCs w:val="28"/>
          <w:lang w:val="kk-KZ"/>
        </w:rPr>
        <w:lastRenderedPageBreak/>
        <w:t>зерттеу процесіне тарихи көзқарас түрғысынан қарау болды. Қазіргі ғылым философиясын зерттеудің одан басқа да жаңа бағыттары шықты.</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 xml:space="preserve">2.Ғылыми іс-әрекеттің ерекше мамандыққа айналуы.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Іс-әрекеттің адам өмір сүруінің жалпыға бірдей тәсілі ретінде қарастырылуы баршамызға белгілі.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Іс-әрекет – қоршаған ортаға адамның қарым-қатынас тәсілі, адам шығармашылықпен табиғатты қайта өзгертеді, сол арқылы өзін-өзі іскер субьект ретінде көрсетіп, ал олардың меңгерілетін табиғат құбылыстарын өз қызметінің обьектісіне айналдыратын үдеріс. Әрбір әрекетке сәйкес келетін өзіндік жеке мақсаты немесе міндеттері бар ең кіші бірліктерінен тұрады. Оған мақсат, себеп, тәсілдер, шарттар және нәтиже кіреді: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Іс-әрекет –адамның айналадағы өмірмен белсенді қарым-қатынасқа түсуі. Оның барысында мұғалім нысанаға мақсатты түрде әсер етеді және өзінің қажеттіліктерін қанағаттандыратын субьект ретінде танылады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Педагогика – дамып отыратын ғылым. Оның алдында тұрған көпетеген міндеттерді шешу үшін арнаулы зерттеулерді одан әрі жүргізе беру керек.</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Педагогикалық зерттеулерге қойылатын талаптар: жаңа ғылыми жаңалықтардың өмірге келуі, оның өмірге қажеттілігі, оқу-тәрбие жұмысының сапасын көтеруге ықпалы; болашақтағы зерттеулерге негіз болу; болжамның тәжірибе жүзінде дәлелденбеуінің өзі де оның тиімді жолдарын іздестіруге мүмкіншілік береді.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Ғылыми-педагогикалық зерттеу – педагогикалық жаңа білімдердің қалыптасу үдерісі, оқыту, тәрбиелеу, дамытудың обьективтік заңдылықтарын ашуға бағытталған танымдық іс-әрекет түрі. Мұғалімдердің ғылыми-педагогикалық зерттеу әдістемесін меңгеруі педагогикалық үдеріс нәтижесі сапасының жоғары болуына ықпал ететіндігі айтыс тудырмайтыны анық.</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Ғылыми-педагогикалық зерттеулер нәтижесіне қойылатын талаптар: қоғамдық мәнділігі; ғылыми жаңалығы; теориялық және тәжірибелік мәні; ғылыми анықтылығы; қорытынды және нұсқауларының өмірге қолдануға мүмкіндігі, түсініктілігі; мектеп өміріне тез енгізу мүмкіншілігі.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Ғылыми-педагогикалық зерттеулердің тиімділігінің негізгі өлшемдері: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жаңа ғылыми нәтиже алу;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теориялық білімді жетілдіру;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оқу-тәрбие удерісін жетілдіруге ықпалы;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мен дамуға болжам жасау.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Зерттеу міндеттерінің орындалуы.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Тәжірибеде педагогикалық үрдістегі ақиқат пен дүниені тану мен ғылыми зерттеулердегі ақиқат арасындағы дүниені тануда шатастыру жиі кездеседі. Сондықтан ғылымдағы таным үрдісі мен оқушылардың (</w:t>
      </w:r>
      <w:r w:rsidR="00C70741">
        <w:rPr>
          <w:rFonts w:ascii="Times New Roman" w:hAnsi="Times New Roman" w:cs="Times New Roman"/>
          <w:sz w:val="28"/>
          <w:szCs w:val="28"/>
          <w:lang w:val="kk-KZ"/>
        </w:rPr>
        <w:t>Білім беруші</w:t>
      </w:r>
      <w:r w:rsidRPr="009E60C6">
        <w:rPr>
          <w:rFonts w:ascii="Times New Roman" w:hAnsi="Times New Roman" w:cs="Times New Roman"/>
          <w:sz w:val="28"/>
          <w:szCs w:val="28"/>
          <w:lang w:val="kk-KZ"/>
        </w:rPr>
        <w:t>тердің) танымдық үрдісіндегі айырмашылықтары мен ұқсастықтарына жете көңіл бөлген жөн. Ол ғылыми-педагогикалық зерттеулердің пәнаралық тұтастығын қамтамасыз етуге ғылыми-зерттеушілік қызметтің сапасын жақсартуға, түпкілікті нәтижесіне бағдарлануына ықпал етеді.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Таным үрдісінің ұқсастықтары: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олар үнемі ақиқатқа жақындау үрдістері;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олар диалектикакалық, үздіксіз дамуда 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таным қозғалыстарының негізіне қарама-қайшылықтар болуы;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таным әдісінің құрылысы бірдей, нақты пайымдауға, абстрактілік ойлаудағы және тәжірибедегі өзара алмасуы көрсететін жалпы жолдары;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әдіснамалық негіздері бірдей;</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таным-қоғамдық-тарихи категория.</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Ғылымның танымдық әрекетінің өзіне тән ерекшеліктері бар: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таным үрдісінің ғылымдағы нысанасы белгісіз құбылыстар;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қандай да бір ғылыми жаңалықтың ашылуы;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ғалымның танымын эксперимент, ғылыми ойлау, сараптау, қателіктер, теориялық пікірлер құрайды;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тұлға аралық өзара әрекеттің көбіне көмегінсіз таниды;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ғалымдар жаңалықты алғаш таниды;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ұзақ ғылыми ізденісті қажет етеді.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Оқушылардың танымдық әрекетінің ерекшеліктері: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оқушылар (</w:t>
      </w:r>
      <w:r w:rsidR="00C70741">
        <w:rPr>
          <w:rFonts w:ascii="Times New Roman" w:hAnsi="Times New Roman" w:cs="Times New Roman"/>
          <w:sz w:val="28"/>
          <w:szCs w:val="28"/>
          <w:lang w:val="kk-KZ"/>
        </w:rPr>
        <w:t>Білім беруші</w:t>
      </w:r>
      <w:r w:rsidRPr="009E60C6">
        <w:rPr>
          <w:rFonts w:ascii="Times New Roman" w:hAnsi="Times New Roman" w:cs="Times New Roman"/>
          <w:sz w:val="28"/>
          <w:szCs w:val="28"/>
          <w:lang w:val="kk-KZ"/>
        </w:rPr>
        <w:t>тер) бұрыннан белгіліні жаңалық деп қабылдайды;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оқушылардың таным үрдісі қалыпты жағынан үнемдірек;</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таным үрдістері олардың жас мүмкіндіктері мен ерекшеліктеріне сай ұйымдастырылады;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таным үрдісі тек білім берушілік емес, тәрбиелеушілік, дамытушылық сипатта 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мұғалімнің бағыттауымен жүргізіледі;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оқушылардың (</w:t>
      </w:r>
      <w:r w:rsidR="00C70741">
        <w:rPr>
          <w:rFonts w:ascii="Times New Roman" w:hAnsi="Times New Roman" w:cs="Times New Roman"/>
          <w:sz w:val="28"/>
          <w:szCs w:val="28"/>
          <w:lang w:val="kk-KZ"/>
        </w:rPr>
        <w:t>Білім беруші</w:t>
      </w:r>
      <w:r w:rsidRPr="009E60C6">
        <w:rPr>
          <w:rFonts w:ascii="Times New Roman" w:hAnsi="Times New Roman" w:cs="Times New Roman"/>
          <w:sz w:val="28"/>
          <w:szCs w:val="28"/>
          <w:lang w:val="kk-KZ"/>
        </w:rPr>
        <w:t>тердің) оқуды әрі қарай жалғастыруға және өз бетінше еңбек әрекетіне дайындалуына қажетті іскерлік пен дағдыларды игеруіне жол ашады;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білмеуден білуге қарай қадам басуы.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Демек, ғылым обьективті жаңаны, ал оқушы субьективті жаңаны таниды.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Басқа ғылым салаларына қарағанда, педагогикалық зерттеулердің қорытындысы, негізінен, мектептер мен жоғары оқу орындарына ғылыми-практикалық мәні бар ұсыныстар енгізгеніне байланысты бағаланады.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Жан-жақты ғылыми зерттелген материалдарды оқып білу арқылы мұғалім өзінің ұстаздық жұмысын шығармашылықпен ұштастыруға, шәкірттеріне сапалы да тиімді білім беру еді. Мектеп өмірінің күнделікті іс-тәжірибесіне ғылыми-педагогикалық тәуір зерттелімдерін неғұрлым молырақ пайдалана білу мұғалімнің кәсібилігінің көрінісі, оның бүгінгі күн талап деңгейінен көрінуі, өскелең өмір заңымен үлесе алуы деген сөз.</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инновациялық үрдістің бастапқы буыны болып келеді.Қазіргі уақытта әлемдік стандарттар деңгейінде ғылыми зерттеулерді жүргізуге дайындалған, қазіргі әдістерді, ғылыми зерттеулердің менеджментін қолдана білетін, ғылымның өзекті сұрақтарын шешуге және жаңа технологияларды құруға қабілетті мамандарды талап етеді.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Қазіргі заманғы ғылымның ерекшеліктері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зерттеу бағдарламаларының кешенді қолданылуы;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әр түрлі ғылымдар принциптері мен әлемнің жеке ғылыми бейнелерінің өзара әрекеттесуі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Педагог тұлғасының қалыптасуы мен дамуындағы зерттеу іс-әрекетінің орны ерекше.</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Болашақ педагогтардың ізденіс, зерттеу іс-әрекетіне қызығуын дамыту-</w:t>
      </w:r>
      <w:r w:rsidR="00C70741">
        <w:rPr>
          <w:rFonts w:ascii="Times New Roman" w:hAnsi="Times New Roman" w:cs="Times New Roman"/>
          <w:sz w:val="28"/>
          <w:szCs w:val="28"/>
          <w:lang w:val="kk-KZ"/>
        </w:rPr>
        <w:t>Білім беруші</w:t>
      </w:r>
      <w:r w:rsidRPr="009E60C6">
        <w:rPr>
          <w:rFonts w:ascii="Times New Roman" w:hAnsi="Times New Roman" w:cs="Times New Roman"/>
          <w:sz w:val="28"/>
          <w:szCs w:val="28"/>
          <w:lang w:val="kk-KZ"/>
        </w:rPr>
        <w:t>тердің ғылыми зерттеу жұмыстарының негізгі міндеті.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Педагог-зерттеушінің жетістікке жетуі өзінің жеке тұлғасына байланысты.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үлкен еңбекті, жұмысқа қабілеттілікті қажет етеді. Ғылым – бұл үздіксіз ізденіс, ой-пікірлердің тоғысуы.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Педагогикалық зерттеу – бұл адамдармен жұмыс, жауапкершілік, адамдардың жан дүниесін түсіне білу, көмек көрсетуге ұмтыла алуы, шыдамдылық, ұстамдылық зерттеушіге қажетті компоненттер.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Зерттеуші өз кезегінде адамдардың назарында 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Қазір оқу үрдісін ұйымдастыру үстінде </w:t>
      </w:r>
      <w:r w:rsidR="00C70741">
        <w:rPr>
          <w:rFonts w:ascii="Times New Roman" w:hAnsi="Times New Roman" w:cs="Times New Roman"/>
          <w:sz w:val="28"/>
          <w:szCs w:val="28"/>
          <w:lang w:val="kk-KZ"/>
        </w:rPr>
        <w:t>Білім беруші</w:t>
      </w:r>
      <w:r w:rsidRPr="009E60C6">
        <w:rPr>
          <w:rFonts w:ascii="Times New Roman" w:hAnsi="Times New Roman" w:cs="Times New Roman"/>
          <w:sz w:val="28"/>
          <w:szCs w:val="28"/>
          <w:lang w:val="kk-KZ"/>
        </w:rPr>
        <w:t>тердің өздігінен жұмыс істеуіне, өз мүмкіншілігіне сендіре білуіне, күнделік ғылыми-педагогикалық және саяси ақпараттың зор тасқынымен дұрыс бағдарлас болуына ерекше назар аударылуда.</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Басқа ғылым салаларына қарағанда, педагогикалық зерттеулердің қорытынды, негізінен, мектептермен жоғары оқу орындарына ғылыми-практикалық мәні бар ұсыныстар енгізгеніне байланысты бағынады.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Бұған оқу-тәрбие тәжірибесінен алынған монографиялар, кітапшалар, оқу-әдістемелік және көрнекі құралдар, оқулықтар мен оларға қосымша құралдар, ғылыми баяндамалар, мақалалар, оқу-тәрбие жұмысын ұйымдастырудың әдістемелік талдамалары жатады. Мұндай жан-жақты ғылыми зерттелген материалдарды оқып білу арқылы мұғалім өзінің ұстаздық жұмысын шығармашылықпен ұштастыруға, шәкірттеріне сапалы да тиімді білім беруіне әсерін тигізері хақ.</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3.Қазіргі заманғы ғылымның ерекшеліктері және ғылым әлемінің өзгеруі.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Қазіргі ғылым XX ғасырмен XXI ғасыр аралығын қамтиды. Барлық сипаттары бойынша ол классикалық ғылымнан өзгеше, сондықтан кейде оны классикалық емес ғылым деп атауға болады. Қазіргі ғылымның негізгі сипаттары төмендегідей:</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Классикалық механиканы негізгі ғылым деп санаудан бас тарту, оны кванттық-релятивистік теориямен алмастыру. Оның орнына байланыстар, өзгерістер, даму идеяларына негізделген ойлау әлемінің моделі келді.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Классикалық ғылымдағы механистикалық, метафизикалық көзқарастарды диалектикалық көзқарас ауыстырды;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 Классикалық ғылымдағы дәрменсіз бақылау жүргізу белсенді, жаңа тәжірибемен алмасты, буған жаңа кұрал-жабдықтар мен ғылыми әдістемелердің пайда болуы көп әсерін тигізді: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Дүниенің ең алғашқы негізін табу мумкін еместігі сияқты материя шексіз екендігі түсіндірілді.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 Ғылыми білім бурынғыдай  абсолютті шындық  ретінде қарастырылмайды, тек қана көп гипотезалар мен теориялар ішінде салыстырмалы түрде шындық бар.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Классикалық ғылымға тэн табиғаттағы заттарды қоршаған ортадан бөліп алып қарауды теріске шығару;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Заттың қасиеттерінің оны қоршаған нақты жағдайларға тәуелді екендігі. Биосфералық класқа жататын ғылымдардың дамуы, ғаламдағы өмір  мен ақыл ойдың пайда болуының кездейсоқ еместігіндәлелдейтін концепциялардың шығуы.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мен діннің қарама-қарсылығы логикалық шегіне жетті, яғни ғылым XX ғасырда басымдылыққа ие болды.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мен өндірістің бірігуі, ғылыми-техникалық революция қоғамдағы ғылымның рөлін анықтап берді.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Сонымен қатар, ғылым жетістіктеріне гуманистік сын (философтар, мәдениет танушылар, әдебиет пен өнер қайраткерлері) айтыла бастады.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XX ғасыр аяғында дүние ғылымға деген абсолюттік сенімін жоғалта бастады. Бүл үшін посмодернизациялық көзқарас қажет болды. «Постмодерн» - жаңа сипаттағы ғылыми көзқарастарға тең келетін ғылыми көзқарастар.</w:t>
      </w:r>
    </w:p>
    <w:p w:rsidR="00804B07" w:rsidRDefault="00804B07" w:rsidP="002D7A72">
      <w:pPr>
        <w:pStyle w:val="a5"/>
        <w:ind w:firstLine="567"/>
        <w:rPr>
          <w:rFonts w:ascii="Times New Roman" w:hAnsi="Times New Roman" w:cs="Times New Roman"/>
          <w:b/>
          <w:sz w:val="28"/>
          <w:szCs w:val="28"/>
          <w:lang w:val="kk-KZ"/>
        </w:rPr>
      </w:pPr>
    </w:p>
    <w:p w:rsidR="00B86010" w:rsidRDefault="00B86010" w:rsidP="00B86010">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 xml:space="preserve">Бақылау </w:t>
      </w:r>
      <w:r>
        <w:rPr>
          <w:rFonts w:ascii="Times New Roman" w:hAnsi="Times New Roman" w:cs="Times New Roman"/>
          <w:b/>
          <w:sz w:val="28"/>
          <w:szCs w:val="28"/>
          <w:lang w:val="kk-KZ"/>
        </w:rPr>
        <w:t>сұрақтары</w:t>
      </w:r>
    </w:p>
    <w:p w:rsidR="00B86010" w:rsidRDefault="00B86010" w:rsidP="00B86010">
      <w:pPr>
        <w:pStyle w:val="a5"/>
        <w:numPr>
          <w:ilvl w:val="0"/>
          <w:numId w:val="15"/>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Ғылыми білімінің  құрылымы. </w:t>
      </w:r>
    </w:p>
    <w:p w:rsidR="00B86010" w:rsidRDefault="00B86010" w:rsidP="00B86010">
      <w:pPr>
        <w:pStyle w:val="a5"/>
        <w:numPr>
          <w:ilvl w:val="0"/>
          <w:numId w:val="15"/>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Ғылымның теориялық, эмпириялық, іргелі және қолданбалы жақтары. </w:t>
      </w:r>
    </w:p>
    <w:p w:rsidR="00B86010" w:rsidRDefault="00B86010" w:rsidP="00B86010">
      <w:pPr>
        <w:pStyle w:val="a5"/>
        <w:numPr>
          <w:ilvl w:val="0"/>
          <w:numId w:val="15"/>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Ғылымды негіздеу мәселесі. </w:t>
      </w:r>
    </w:p>
    <w:p w:rsidR="00B86010" w:rsidRPr="009E60C6" w:rsidRDefault="00B86010" w:rsidP="00B86010">
      <w:pPr>
        <w:pStyle w:val="a5"/>
        <w:numPr>
          <w:ilvl w:val="0"/>
          <w:numId w:val="15"/>
        </w:numPr>
        <w:rPr>
          <w:rFonts w:ascii="Times New Roman" w:hAnsi="Times New Roman" w:cs="Times New Roman"/>
          <w:sz w:val="28"/>
          <w:szCs w:val="28"/>
          <w:lang w:val="kk-KZ"/>
        </w:rPr>
      </w:pPr>
      <w:r w:rsidRPr="009E60C6">
        <w:rPr>
          <w:rFonts w:ascii="Times New Roman" w:hAnsi="Times New Roman" w:cs="Times New Roman"/>
          <w:sz w:val="28"/>
          <w:szCs w:val="28"/>
          <w:lang w:val="kk-KZ"/>
        </w:rPr>
        <w:t>Ғылымды негіздеудің типологиясы</w:t>
      </w:r>
    </w:p>
    <w:p w:rsidR="00B86010" w:rsidRDefault="00B86010" w:rsidP="00B86010">
      <w:pPr>
        <w:pStyle w:val="a5"/>
        <w:numPr>
          <w:ilvl w:val="0"/>
          <w:numId w:val="15"/>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 динамикасы. </w:t>
      </w:r>
    </w:p>
    <w:p w:rsidR="00B86010" w:rsidRDefault="00B86010" w:rsidP="00B86010">
      <w:pPr>
        <w:pStyle w:val="a5"/>
        <w:numPr>
          <w:ilvl w:val="0"/>
          <w:numId w:val="15"/>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Ғылыми революциялардың мәні, құрылымы, әлеуметтік-мәдени алғышарттары. </w:t>
      </w:r>
    </w:p>
    <w:p w:rsidR="00B86010" w:rsidRDefault="00B86010" w:rsidP="00B86010">
      <w:pPr>
        <w:pStyle w:val="a5"/>
        <w:numPr>
          <w:ilvl w:val="0"/>
          <w:numId w:val="15"/>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Парадигма және ғылыми қауымдастық ұғымы. </w:t>
      </w:r>
    </w:p>
    <w:p w:rsidR="00B86010" w:rsidRPr="009E60C6" w:rsidRDefault="00B86010" w:rsidP="00B86010">
      <w:pPr>
        <w:pStyle w:val="a5"/>
        <w:numPr>
          <w:ilvl w:val="0"/>
          <w:numId w:val="15"/>
        </w:numPr>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рационалдылық ұғымы.</w:t>
      </w:r>
    </w:p>
    <w:p w:rsidR="00B86010" w:rsidRDefault="00B86010" w:rsidP="00B86010">
      <w:pPr>
        <w:pStyle w:val="a5"/>
        <w:ind w:firstLine="567"/>
        <w:jc w:val="both"/>
        <w:rPr>
          <w:rFonts w:ascii="Times New Roman" w:hAnsi="Times New Roman" w:cs="Times New Roman"/>
          <w:b/>
          <w:sz w:val="28"/>
          <w:szCs w:val="28"/>
          <w:lang w:val="kk-KZ"/>
        </w:rPr>
      </w:pPr>
    </w:p>
    <w:p w:rsidR="00B86010" w:rsidRPr="00B86010" w:rsidRDefault="00B86010" w:rsidP="00B86010">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Пайдаланылған әдебиеттер:</w:t>
      </w:r>
    </w:p>
    <w:p w:rsidR="00F119C8" w:rsidRDefault="00F119C8" w:rsidP="00F119C8">
      <w:pPr>
        <w:pStyle w:val="a5"/>
        <w:numPr>
          <w:ilvl w:val="0"/>
          <w:numId w:val="29"/>
        </w:numPr>
        <w:jc w:val="both"/>
        <w:rPr>
          <w:rFonts w:ascii="Times New Roman" w:hAnsi="Times New Roman" w:cs="Times New Roman"/>
          <w:sz w:val="28"/>
          <w:szCs w:val="28"/>
          <w:lang w:val="kk-KZ"/>
        </w:rPr>
      </w:pPr>
      <w:r w:rsidRPr="0025162A">
        <w:rPr>
          <w:rFonts w:ascii="Times New Roman" w:hAnsi="Times New Roman" w:cs="Times New Roman"/>
          <w:sz w:val="28"/>
          <w:szCs w:val="28"/>
        </w:rPr>
        <w:t>Никитина Е.А.Философия науки (основные проблемы):Учеб.пос.М., 20</w:t>
      </w:r>
      <w:r>
        <w:rPr>
          <w:rFonts w:ascii="Times New Roman" w:hAnsi="Times New Roman" w:cs="Times New Roman"/>
          <w:sz w:val="28"/>
          <w:szCs w:val="28"/>
          <w:lang w:val="kk-KZ"/>
        </w:rPr>
        <w:t>1</w:t>
      </w:r>
      <w:r w:rsidRPr="0025162A">
        <w:rPr>
          <w:rFonts w:ascii="Times New Roman" w:hAnsi="Times New Roman" w:cs="Times New Roman"/>
          <w:sz w:val="28"/>
          <w:szCs w:val="28"/>
        </w:rPr>
        <w:t>6.</w:t>
      </w:r>
    </w:p>
    <w:p w:rsidR="00F119C8" w:rsidRDefault="00F119C8" w:rsidP="00F119C8">
      <w:pPr>
        <w:pStyle w:val="a5"/>
        <w:numPr>
          <w:ilvl w:val="0"/>
          <w:numId w:val="29"/>
        </w:numPr>
        <w:jc w:val="both"/>
        <w:rPr>
          <w:rFonts w:ascii="Times New Roman" w:hAnsi="Times New Roman" w:cs="Times New Roman"/>
          <w:sz w:val="28"/>
          <w:szCs w:val="28"/>
          <w:lang w:val="kk-KZ"/>
        </w:rPr>
      </w:pPr>
      <w:r w:rsidRPr="0025162A">
        <w:rPr>
          <w:rFonts w:ascii="Times New Roman" w:hAnsi="Times New Roman" w:cs="Times New Roman"/>
          <w:sz w:val="28"/>
          <w:szCs w:val="28"/>
        </w:rPr>
        <w:t xml:space="preserve">Никитич Л.А. История и философия науки: учеб.пос. для </w:t>
      </w:r>
      <w:r w:rsidR="00C70741">
        <w:rPr>
          <w:rFonts w:ascii="Times New Roman" w:hAnsi="Times New Roman" w:cs="Times New Roman"/>
          <w:sz w:val="28"/>
          <w:szCs w:val="28"/>
        </w:rPr>
        <w:t>Білім беруші</w:t>
      </w:r>
      <w:r w:rsidRPr="0025162A">
        <w:rPr>
          <w:rFonts w:ascii="Times New Roman" w:hAnsi="Times New Roman" w:cs="Times New Roman"/>
          <w:sz w:val="28"/>
          <w:szCs w:val="28"/>
        </w:rPr>
        <w:t>ов и аспирантов вузов. М., 20</w:t>
      </w:r>
      <w:r>
        <w:rPr>
          <w:rFonts w:ascii="Times New Roman" w:hAnsi="Times New Roman" w:cs="Times New Roman"/>
          <w:sz w:val="28"/>
          <w:szCs w:val="28"/>
          <w:lang w:val="kk-KZ"/>
        </w:rPr>
        <w:t>1</w:t>
      </w:r>
      <w:r w:rsidRPr="0025162A">
        <w:rPr>
          <w:rFonts w:ascii="Times New Roman" w:hAnsi="Times New Roman" w:cs="Times New Roman"/>
          <w:sz w:val="28"/>
          <w:szCs w:val="28"/>
        </w:rPr>
        <w:t>8.</w:t>
      </w:r>
    </w:p>
    <w:p w:rsidR="00F119C8" w:rsidRDefault="002C20AD" w:rsidP="00F119C8">
      <w:pPr>
        <w:pStyle w:val="a5"/>
        <w:numPr>
          <w:ilvl w:val="0"/>
          <w:numId w:val="29"/>
        </w:numPr>
        <w:jc w:val="both"/>
        <w:rPr>
          <w:rFonts w:ascii="Times New Roman" w:hAnsi="Times New Roman" w:cs="Times New Roman"/>
          <w:sz w:val="28"/>
          <w:szCs w:val="28"/>
          <w:lang w:val="kk-KZ"/>
        </w:rPr>
      </w:pPr>
      <w:hyperlink r:id="rId8" w:history="1">
        <w:r w:rsidR="00F119C8" w:rsidRPr="0025162A">
          <w:rPr>
            <w:rFonts w:ascii="Times New Roman" w:hAnsi="Times New Roman" w:cs="Times New Roman"/>
            <w:color w:val="0000FF"/>
            <w:sz w:val="28"/>
            <w:szCs w:val="28"/>
            <w:u w:val="single"/>
          </w:rPr>
          <w:t>Никифоров</w:t>
        </w:r>
      </w:hyperlink>
      <w:r w:rsidR="00F119C8" w:rsidRPr="0025162A">
        <w:rPr>
          <w:rFonts w:ascii="Times New Roman" w:hAnsi="Times New Roman" w:cs="Times New Roman"/>
          <w:sz w:val="28"/>
          <w:szCs w:val="28"/>
        </w:rPr>
        <w:t>, А.Л. Философия науки: история и методология: Уч.пос.М.,20</w:t>
      </w:r>
      <w:r w:rsidR="00F119C8">
        <w:rPr>
          <w:rFonts w:ascii="Times New Roman" w:hAnsi="Times New Roman" w:cs="Times New Roman"/>
          <w:sz w:val="28"/>
          <w:szCs w:val="28"/>
          <w:lang w:val="kk-KZ"/>
        </w:rPr>
        <w:t>1</w:t>
      </w:r>
      <w:r w:rsidR="00F119C8" w:rsidRPr="0025162A">
        <w:rPr>
          <w:rFonts w:ascii="Times New Roman" w:hAnsi="Times New Roman" w:cs="Times New Roman"/>
          <w:sz w:val="28"/>
          <w:szCs w:val="28"/>
        </w:rPr>
        <w:t>8</w:t>
      </w:r>
    </w:p>
    <w:p w:rsidR="00F119C8" w:rsidRDefault="00F119C8" w:rsidP="00F119C8">
      <w:pPr>
        <w:pStyle w:val="a5"/>
        <w:numPr>
          <w:ilvl w:val="0"/>
          <w:numId w:val="29"/>
        </w:numPr>
        <w:jc w:val="both"/>
        <w:rPr>
          <w:rFonts w:ascii="Times New Roman" w:hAnsi="Times New Roman" w:cs="Times New Roman"/>
          <w:sz w:val="28"/>
          <w:szCs w:val="28"/>
          <w:lang w:val="kk-KZ"/>
        </w:rPr>
      </w:pPr>
      <w:r w:rsidRPr="0025162A">
        <w:rPr>
          <w:rFonts w:ascii="Times New Roman" w:hAnsi="Times New Roman" w:cs="Times New Roman"/>
          <w:sz w:val="28"/>
          <w:szCs w:val="28"/>
        </w:rPr>
        <w:t>Яскевич Я.С. Философия и методология науки. Вопросы и ответы: полный курс подготовки к кандидатскому экзамену /Я.С.Яскевич. – Минск.,</w:t>
      </w:r>
      <w:r>
        <w:rPr>
          <w:rFonts w:ascii="Times New Roman" w:hAnsi="Times New Roman" w:cs="Times New Roman"/>
          <w:sz w:val="28"/>
          <w:szCs w:val="28"/>
        </w:rPr>
        <w:t>20</w:t>
      </w:r>
      <w:r>
        <w:rPr>
          <w:rFonts w:ascii="Times New Roman" w:hAnsi="Times New Roman" w:cs="Times New Roman"/>
          <w:sz w:val="28"/>
          <w:szCs w:val="28"/>
          <w:lang w:val="kk-KZ"/>
        </w:rPr>
        <w:t>1</w:t>
      </w:r>
      <w:r w:rsidRPr="0025162A">
        <w:rPr>
          <w:rFonts w:ascii="Times New Roman" w:hAnsi="Times New Roman" w:cs="Times New Roman"/>
          <w:sz w:val="28"/>
          <w:szCs w:val="28"/>
        </w:rPr>
        <w:t>7.</w:t>
      </w:r>
    </w:p>
    <w:p w:rsidR="00F119C8" w:rsidRDefault="00F119C8" w:rsidP="00F119C8">
      <w:pPr>
        <w:pStyle w:val="a5"/>
        <w:numPr>
          <w:ilvl w:val="0"/>
          <w:numId w:val="29"/>
        </w:numPr>
        <w:jc w:val="both"/>
        <w:rPr>
          <w:rFonts w:ascii="Times New Roman" w:hAnsi="Times New Roman" w:cs="Times New Roman"/>
          <w:sz w:val="28"/>
          <w:szCs w:val="28"/>
          <w:lang w:val="kk-KZ"/>
        </w:rPr>
      </w:pPr>
      <w:r w:rsidRPr="0025162A">
        <w:rPr>
          <w:rFonts w:ascii="Times New Roman" w:hAnsi="Times New Roman" w:cs="Times New Roman"/>
          <w:sz w:val="28"/>
          <w:szCs w:val="28"/>
        </w:rPr>
        <w:t>Микешина, Л.А Философия науки: Общие проблемы познания. Методология естественных и гуманитарных наук: хрестоматия. М., 20</w:t>
      </w:r>
      <w:r>
        <w:rPr>
          <w:rFonts w:ascii="Times New Roman" w:hAnsi="Times New Roman" w:cs="Times New Roman"/>
          <w:sz w:val="28"/>
          <w:szCs w:val="28"/>
          <w:lang w:val="kk-KZ"/>
        </w:rPr>
        <w:t>1</w:t>
      </w:r>
      <w:r w:rsidRPr="0025162A">
        <w:rPr>
          <w:rFonts w:ascii="Times New Roman" w:hAnsi="Times New Roman" w:cs="Times New Roman"/>
          <w:sz w:val="28"/>
          <w:szCs w:val="28"/>
        </w:rPr>
        <w:t>5</w:t>
      </w:r>
    </w:p>
    <w:p w:rsidR="00B86010" w:rsidRDefault="00B86010" w:rsidP="002D7A72">
      <w:pPr>
        <w:pStyle w:val="a5"/>
        <w:ind w:firstLine="567"/>
        <w:rPr>
          <w:rFonts w:ascii="Times New Roman" w:hAnsi="Times New Roman" w:cs="Times New Roman"/>
          <w:b/>
          <w:sz w:val="28"/>
          <w:szCs w:val="28"/>
          <w:lang w:val="kk-KZ"/>
        </w:rPr>
      </w:pPr>
    </w:p>
    <w:p w:rsidR="00804B07" w:rsidRDefault="00804B07" w:rsidP="002D7A72">
      <w:pPr>
        <w:pStyle w:val="a5"/>
        <w:ind w:firstLine="567"/>
        <w:rPr>
          <w:rFonts w:ascii="Times New Roman" w:hAnsi="Times New Roman" w:cs="Times New Roman"/>
          <w:b/>
          <w:sz w:val="28"/>
          <w:szCs w:val="28"/>
          <w:lang w:val="kk-KZ"/>
        </w:rPr>
      </w:pPr>
    </w:p>
    <w:p w:rsidR="002D7A72" w:rsidRPr="009E60C6" w:rsidRDefault="002D7A72" w:rsidP="002D7A72">
      <w:pPr>
        <w:pStyle w:val="a5"/>
        <w:ind w:firstLine="567"/>
        <w:rPr>
          <w:rFonts w:ascii="Times New Roman" w:hAnsi="Times New Roman" w:cs="Times New Roman"/>
          <w:b/>
          <w:sz w:val="28"/>
          <w:szCs w:val="28"/>
          <w:lang w:val="kk-KZ"/>
        </w:rPr>
      </w:pPr>
      <w:r w:rsidRPr="009E60C6">
        <w:rPr>
          <w:rFonts w:ascii="Times New Roman" w:hAnsi="Times New Roman" w:cs="Times New Roman"/>
          <w:b/>
          <w:sz w:val="28"/>
          <w:szCs w:val="28"/>
          <w:lang w:val="kk-KZ"/>
        </w:rPr>
        <w:lastRenderedPageBreak/>
        <w:t>4-5 дәріс. Ғылымның философиялық негізі.  Ғылыми білімінің  құрылымы. Ғылымның теориялық, эмпириялық, іргелі және қолданбалы жақтары. Ғылымды негіздеу мәселесі. Ғылымды негіздеудің типологиясы</w:t>
      </w:r>
    </w:p>
    <w:p w:rsidR="00B54B8E" w:rsidRPr="009E60C6" w:rsidRDefault="00B54B8E" w:rsidP="00B54B8E">
      <w:pPr>
        <w:pStyle w:val="a5"/>
        <w:ind w:firstLine="567"/>
        <w:jc w:val="center"/>
        <w:rPr>
          <w:rFonts w:ascii="Times New Roman" w:hAnsi="Times New Roman" w:cs="Times New Roman"/>
          <w:b/>
          <w:i/>
          <w:sz w:val="28"/>
          <w:szCs w:val="28"/>
          <w:lang w:val="kk-KZ"/>
        </w:rPr>
      </w:pPr>
      <w:r w:rsidRPr="009E60C6">
        <w:rPr>
          <w:rFonts w:ascii="Times New Roman" w:hAnsi="Times New Roman" w:cs="Times New Roman"/>
          <w:b/>
          <w:i/>
          <w:sz w:val="28"/>
          <w:szCs w:val="28"/>
          <w:lang w:val="kk-KZ"/>
        </w:rPr>
        <w:t>ЖОСПАР: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1.Ғылымның теориялық, эмпириялық, іргелі және қолданбалы жақтары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2.Ғылымды негіздеу мәселесі. Ғылымды негіздеудің типологиясы</w:t>
      </w:r>
    </w:p>
    <w:p w:rsidR="002D7A72" w:rsidRPr="009E60C6" w:rsidRDefault="002D7A72" w:rsidP="002D7A72">
      <w:pPr>
        <w:pStyle w:val="a5"/>
        <w:ind w:firstLine="567"/>
        <w:jc w:val="both"/>
        <w:rPr>
          <w:rFonts w:ascii="Times New Roman" w:hAnsi="Times New Roman" w:cs="Times New Roman"/>
          <w:sz w:val="28"/>
          <w:szCs w:val="28"/>
          <w:lang w:val="kk-KZ"/>
        </w:rPr>
      </w:pPr>
    </w:p>
    <w:p w:rsidR="00B72881" w:rsidRPr="009E60C6" w:rsidRDefault="00B72881"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ТЕОРИЯЛЫҚ БӨЛІМ:</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 xml:space="preserve">1.Ғылымның философиялық негізі.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Тарихта мәдениеттің бір сферасының екіншісіне зиянын тигізе отырып ерекше бөлініп шығуының мысалдары көп. Ең алдымен бұл орта ғасыр мен жаңа уақыттағы ғылымның, философияның және діннің арақатынасына байланысты. Ортағасырлық ғылым діннің билігінде болғандықтан, антикалық ғылымның жетістіктері ұмытылуға айналып, ғылым бірнеше қадам артқа шегінгені белгілі. Тек қана XIX ғасырда жаратылыстанудың жетістіктеріне байланысты ғылым адамзат пен қоғам дүниетанымында, мәдениетінде басымдылыққа ие болды.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Содан бастап ғылым мен философия арасында осы уақытқа дейін басылмаған дау-дамай басталды, олардың әр қайсысы шындықты айқын көрсету құқығына ие болғысы келді. Ғылым ешбір шектеусіз барлық сұрақтарға жауап беріп, адамзатты жарқын болашаққа бастауды мақсат етті. Әдетте мұндай болашақ ғылым мен техниканың жетістіктерінен болатын материалдық игілік пен тоқшылықты білдіретін ХХ ғасырдың басындағы адамзаттың көп бөлігіне қатысты тіршіліктің төменгі деңгейінде болашаққа деген мұндай көзқарас бұқара халық тұрмақ, саясаткерлерге де, тіпті ойшылдарға да (философтар, жазушылар, суретшілер) түсініксіз боп қала берді. ХХ ғасырдың басында философтар мен мәдениеттанушылардың аз бөлігі бұл жолдың апатқа бастайтынын ашық айтты. Бұл ХХ ғасырдың ортасында атом қаруын жасау экологиялық апаттың төнуі арқылы расталды.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Соған қарамастан, сциентизм идеологиясының қалдықтары ғылымның жалғыз ғана құтқарушы екендігіне сену – осы уақытқа дейін сақталып келеді. Ағартушылық қойнауынан дамып, позитивизм философиясында дамыған бұндай көзқарас ХХ ғасырдың екінші жартысында қоғамдық және гуманитарлық пәндерден жаратылыстану ғылымдарының жетістіктерін асыра мақтап көрсетуге көшті. Осы сенім планетаның қазіргі жағдайына, термоядролық апат қаупіне, ең бастысы – мәдениеттің этикалық және эстетикалық көрсеткіштерінің төмендеуіне, технократтық психологияның күшеюіне әкеп соқтырды.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Әлемді философиялық тұрғыдан түсіндіру: болмыс туралы ілім. Әлем – адамнан тыс өмір сүретін табиғи ортаны бейнелейді. Табиғи процестер мен құбылыстар жеке – жеке емес, бір – бірімен байланыста өмір сүреді. Әлем – біртұтастық, өйткені ондағы жеке элементтер бір – бірімен гравитация күшімен байланысқан.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Болмыс философиядағы ең көне, дәстүрі мол, тарихы бай ұғымдардың бірі болып саналады. Ол «бол, «болу» сияқты түсініктердің баламасы. Бұл ұғым адамды қоршаған ортаны біртұтас бүтіндік деп тану қажеттігінен туындаған. Оның көмегімен дүниетанымдық «әлем деген не?» сұраққа жауап беруге 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«Болмыс» туралы түсініктер көне философияда қалыптасты. Мысалы, Парменид болмыс дегеніміз – бұл тірлік, одан басқа еш нәрсе емес – деп үйретті. Болмыс жақсы, жаман жақтары бар толтырылған, қозғалмайтын шар іспеттес.</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Гераклит болмыс қарама – қарсылықтардың өзара күресі, олардың бір – бірімен өзара қабысуы деп пайымдаған. Онда от пен су, жылулық пен суықтық бар. Дүниедегі барлық нәрсенің негізі күрес, өйткені одан әлемдегі тамаша гармония туындайды. Болмыс үнемі дамуда, ұдайы қозғалыста. Демокрит болмыстың алғашқы негізі атом деп көрсетті.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Діни дүниетаным үстемдік еткен орта ғасырлар дәуірінде, болмыс – құдай жаратқан әлем деп қарастырылған. Құдай барлық тіршіліктің шыңы, мәні, жетілдірілген реалдылық деп көрсетілген (Әулие Августин, Фома Аквинский).</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Орыстың діни философиясы болмыс мәселесін зерттеуде христиан дінінің, Платон, Гегель, Шеллинг философиясының идеяларына сүйенеді. Болмыс – рухани құбылыс. Онда хаоспен қатар гармония да, зұлымдылық пен қатар ізгілікте бар.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Қазақ халқының «сұм дүние», «опасыз дүние», «жалған дүние» деген байырғы ұғымдарында да болмыс туралы пікір қорытылған. Келтірілген түсініктерді жинақтап, болмыс дегеніміз дүниеде бар барлық құбылыстарды, заттарды, процестерді білдіретін ұғым деп анықтауымызға болады. Ол шексіз көп материалдық пен рухани әлемдегі барлық құбылыстарды білдіреді.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Қысқаша айтсақ, барлық бар нәрсе – болмыс, яғни ол заттар мен руханилық әлемі, өтпелі мен мәңгілік. Философиядағы бұл ұғым өте кең мағынада қолданылады, ол пайда болған, әлі де пайда болатын барлық құбылыстарды білдіреді. Болмыс – адам өмір сүретін әлем. Оның тылсым сыры танымның ғылыми және ғылымнан тыс әдістерінің көмегімен ашыла береді.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Руханилық – бұл дін, мораль, өнер, ғылым, құқық формасында өмір сүретін қоғамдық сана. Болмыстың барлық түрі өзіндік заңдарына сүйенеді. Физика, биология, антропология, социологияның зерттеу объектілері бола отырып, бір – бірімен тығыз байланыста 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Әлемді философиялық тұрғыдан түсіндіру: материя туралы ілім.</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Материя – ұғымы философиялық материализмнің негізгі іргетасы. Ол әлем мен адамды табиғи себептерге сүйене отырып зерттеудің ұзақ тәжірибесінен туындаған.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Материя жөніндегі алғашқы пікірлер дүниенің біртұтас негізін түсіндіре бастаған көне дүние философтарының балаң ізденістерінде кездесіп отырды. Мәселен, Фалес дүниенің негізін – су, Гераклит – от, Демокрит – атом деп қарастырған. Ал Эмпедокл әлемнің түп негізі – төрт элементтен – судан, жерден, ауадан және оттан тұрады деген.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Аристотельдің пайымдауынша, материя – бұл мүмкіндіктегі болмыс. Нақты заттар осы болмысқа форманың әсер етуі нәтижесінде пайда болады. Материяның басқа жағдайға көшуін Аристотель – қозғалыс, процесс («кинесис») деп атаған.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Қайта өркендеу дәуірінде материя физикалық денелердің жиынтығы деп қаралып, онда заттардың әртүрі жекелендірілді.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XIX ғасырдың ортасында адам мен басқа тірі табиғаттың бірлігін түсіндіретін Ч.Дарвиннің эволюциялық теориясы пайда болды, 1986 ж. Д.И.Менделеев химиялық элементтердің периодтық жүйесін жасады. Радий элементі (В.Рентген), электрон (У.Томсон), табиғи радиоактивтілік (А.Беккерель) ашылды. 1916 жылы А.Эйнштейн қозғалыстың, уақыт пен кеңістіктің байланысын көрсететін жалпы салыстырмалық теорияны ұсынды.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Яғни, материя дегеніміз – біздің сана – сезімізден тыс өмір суретін реалдылық. Ол адамнан, адамзаттан тыс өмір сүреді. Әлемді ешкім жасаған жоқ, ол болған және бола бермек. Әлем шексіз, шетсіз, ол көпжақты, көп қырлы, оның әр түрлі қасиеттері, ерекшеліктері бар. Әлемнің шексіздігі – ондағы процестер мен құбылыстардың ешқашан аяқталмайтынын білдіреді. Материалдық әлемнің басы, соңы жоқ, ол ұдайы даму, ұдайы өзгеру, ұдайы қалыптасу үстінде. Материяға – біртұтастық, яғни бүтіндік және құрылымдылық, біркелкілік тән. Әлемнің әртүрлі бөліктері мен қырлары - өзара тікелей немесе бір – бірі арқылы байланысқан – табиғат пен қоғам, тұлға мен топ. Материяның өмір сүру тәсілі – қозғалыс. Қозғалыс дегеніміз кез келген өзгеріс. Қозғалыс объективті, абсолютті, салыстырмалы, мәңгі. Қозғалыс көп түрде болады. Ф.Энгельс қозғалыстың негізгі бес түрін көрсетіп, жүйелеген. Олар: механикалық, физикалық, химиялық, биологиялық, әлеуметтік деп аталған. Қозғалыстың ең қарапайым түрі механикалық қозғалыс, ол заттар мен құбылыстардың кеңістікте орын алмастыруын білдіреді.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Адам өміріндегі ғылымның орны мен рөлін түсіну осы уақытқа дейін аяқталмаған күрделі процесс. Бұл процесс қиыншылықтар мен қайшылықтардың, талас-тартыстың, күмәнді сұрақтардың, көптеген жаңа мәселелердің пайда болуымен ерекшеленеді. ХХ ғасырдың 20-шы жылдарында ғана ғылымның мәні мен ерекшеліктерін, оның даму және қолдану механизмдерін қарастыратын, сонымен қатар, ғылымның білім жүйесі әрі ерекше әлеуметтік институт ретінде даму заңдылықтарын зерттеуге бағытталған «ғылымтану» атты жаңа пән пайда болды. Әдістеменің маңызын Жаңа уақытта ең алғаш рет француз математигі әрі философы Р.Декарт өзінің «Әдістеме туралы талдау» атты еңбегінде атап көрсетті.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Қазіргі жаратылыстанудың негізгі сипаттық белгілері. Жаратылыстық ғылымдарға физика, химия және биологиядан басқа да, мысалы, кешенді сипаттары бар геология мен география да жатады. Негізгі жаратылыстық ғылымдар иерархиясының циклдік тұйықталған сипаты бар. Физиканың химияға негіз болатыны; ал химияның өз кезегінде биология мен психологияға негіз болатыны түсінікті. Психология жоғары орында тұр, бірақ, сонымен қатар, циклдік тұрғыда барлық тізбектің бастапқы ғылымы физикамен </w:t>
      </w:r>
      <w:r w:rsidRPr="009E60C6">
        <w:rPr>
          <w:rFonts w:ascii="Times New Roman" w:hAnsi="Times New Roman" w:cs="Times New Roman"/>
          <w:sz w:val="28"/>
          <w:szCs w:val="28"/>
          <w:lang w:val="kk-KZ"/>
        </w:rPr>
        <w:lastRenderedPageBreak/>
        <w:t>тұйықтасады. Физика Химия Биология Психология Циклділік – бұл Табиғаттың өзіне тән қасиет. Табиғаттағы заттардың айналымы баршаға белгілі. Қазіргі жаратылыстануды Табиғат туралы жаратылыстық ғылымдардың жиынтығы деп қана емес, құрауыштары (жаратылыстық ғылымдар) бір – бірімен соншалықты тығыз байланысқан, бір – бірінен шығатын, нағыз біртұтастықты көрсететін бірыңғай жүйе ретінде түсінуге болады. Әлемнің жаратылысты – ғылыми бейнесін (картинасын) тікелей жасайтын ғылымдар – астрономия, космология, космогония және физика. Ғылымның күрделі творчествалық іс деп саналуының бір себебі сол,онда тәжірибеден теорияға көшетін бір өткелі жоқ. Оның ғылыми жолы - салыстыру, абстракциялау, жалпылау, талдау, синтездеу сияқты жалпы әдіс – тәсілдерді қолдану арқылы іске асатын диалектикалық таным жолы. Ғылымның басқа қоғамдық сана формаларынан басты бір айырмашылығы сол, онда жаңа білімді қорытып шығарудың әдіс – тәсілдері, яғни ғылыми әдіс шешуші роль атқарады. ХVІІ ғасырда яғни классикалық жаратылыстанудың туу дәуірінде ағылшын ғалымы Ф.Бэкон мен француз ғалымы Р.Декарт ғылымды дамытудың бір – біріне қарама – қарсы екі методологиялық программасын: эмпириктік және рационалистік әдістерін тұжырымдады. Бұл методологиялық әдістер таным процесінде маңызды тарихи үлкен рөл атқарады.</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2.Ғылыми білімінің  құрылымы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теорияның құрылымын зерттеуге кірісерде оның мазмүндық жэне формальдық жақтарын да ескеру қажет.</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Мазмүны жағынан теория — ең алдымен, эмпирикалық базистен, атап айтқанда, тәжірибелер барысында анықталған және теориялық түрде қорытындылауды қажет ететін білім фактілерінің жиынтығынан; теорияның логикалық аппаратынан, яғни теория шеңберінде қарастырылатын қорытындылар мен дәлелдемелерден; теорияның өзінен, яғни дәлелдерімен қоса алынған тужырымдамалардан түрады.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Дегенмен, теорияны талдаудың формальды жағы да қызықты. Бүл жағдайда теория объектіге постулаттар, аксиомалар, жалпы заңдар түрінде анықтама береді. Олар көбінде басқа теориялардың терминдері арқылы анықталып, дәлелдеуді қажет етпейтін аксиомалар түрінде 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Теорияның өзіндік негіздеріне логикалық түрғыдан оның қалған терминдерімен сөйлемдерді толықтырып туратын негізгі термин сөздер мен сөйлемдер жатады.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Сонымен қатар, теорияның қосымша негіздері де бар. Олар бірнеше топқа белінде:</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1) Семиотикалық негіздер — теорияның тілін қалыптастыру ережелері. Көптеген ғылыми теориялар табиғи тілді (біз өзіміз қолданып жүрген) қолданады, ал кейбір теориялар үшін формальды тілді (мысалы  компьютерлік бағдарламалардың тілдері)  қолдану  қолайлырақ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2) Методологиялық негіздер — сол ғылым пайдаланатын әдістемелер. Олар басқа теориялардан, ғылымдардан алынуы мүмкін.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3) Логикалық негіздер — бұл теория терминдерін сөйлемдерін логикалық түрде жүйелеу.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Қазіргі теориялар көпке әйгілі «аристотельдік» логиканы ғана пайдаланып қоймайды, сонымен қатар көптеген классификациялық емес логикаларды да қолданады.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Прототеориялық логикалар — булар белгілі бір теорияның негізі болып саналатын теориялар. Мысалы, физика үшін математика, ал жалпы жаратылыстану философиясы үшін — барлық жеке жаратылыс ғылымдары тағы басқа.</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Философиялық негіз — теорияны негіздеуге, оның мәселелерін шешуге арналған философиялық принциптер мен категориялар. Фило-софиялық негіздер белгілі бір ғылымның жаңалануына және негізгі мәселелерін шешуге көмектесуі тиіс. </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ҒЫЛЫМИ ТЕОРИЯЛАРДЫҢ КЛАССИФИКАЦИЯСЫ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теориялардың мәні жэне пайда болуы туралы зерттеген кезде оларды классификациялауға да мән берілуі тиіс. Ғылым зертте-ушілер әдетте ғылыми теорияларды үш түрге бөледі.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Бірінші түрге жататындар — сипаттамалық (эмпирикалық) теория-лар жатады. Мысалы: Ч.Дарвиннің эволюциялық теориясы, И.Павловтың физиологиялық теориясы тағы басқа. Көптеген тәжірибелік (эмпирикалық) мәліметтердің негізінде бул теориялар белгілі бір объектілер мен процестерді сипаттайды.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теориялардың екінші түрі математикаландырылған ғылыми теорияларды құрайды. Теориялардың бүл түріне теориялық физика саласындағы теориялар жатады. Көп жағдайда бул теориялар аксиомалар түрінде беріледі.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Үшінші түрге жататындар — дедуктивтік ғылыми теориялардың жүйесі.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Алғашқы дедуктивтік теория Евклидтің «Бастамалары». Бүл теориялардың негізгі мазмуны ең басында беріледі де, ал бүдан шығатын қорытындылар теорияға соңынан енгізіледі. Дедуктивті теориялар әдетте ерекше бір шартты тілмен беріледі.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Аталған әрбір ғылыми теориялардың мазмүны мен ерекшеліктері — олардың пайда болуы — ғылыми түсініктердің қалыптасуымен тығыз байланысты. </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ҒЫЛЫМИ ТҮСІНІКТЕР ЖӘНЕ ОЛАРДЫҢ ПАЙДА БОЛУЫ ЖАҒДАЙЛАРЫ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Түсінік дегеніміз — заттар мен құбылыстардың қасиеттері мен қатынастары бойынша берілетін санадағы бейнесі, сонымен қатар, заттарды жалпы белгілері бойынша жіктейтін немесе біріктіретін ойлау формасы.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Оларды эмпирикалық және теориялық түсініктер деп бөлуге бола-ды. Олардың арасында абсолюттік шекара жоқ.</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Әдетте эмпирикалық түсініктерге реальды шындық жағдайындағы қубылыстар мен заттарға байланысты түсініктер жатады, ал теория-льщ түсініктер де объективті өмірдегі заттар мен құбылыстарға байла-нысты, бірақ </w:t>
      </w:r>
      <w:r w:rsidRPr="009E60C6">
        <w:rPr>
          <w:rFonts w:ascii="Times New Roman" w:hAnsi="Times New Roman" w:cs="Times New Roman"/>
          <w:sz w:val="28"/>
          <w:szCs w:val="28"/>
          <w:lang w:val="kk-KZ"/>
        </w:rPr>
        <w:lastRenderedPageBreak/>
        <w:t>олардың негізгі қасиеттеріне бірден байқала бермейтін гипотетикалық қасиеттері алынады.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Мысалы, «температура» деген түсінікке біз эмпирикалық және тео-риялық тұрғыдан анықтама берелік. Эмпирикалық деңгейде буған сы-нап бағанының биіктігі арқылы анықтама беруге болады, ал теория-лық деңгейге келетін болсақ, температураны дене молекулаларының орташа кинетикалық энергиясына пропорционал шама ретінде қарастыруға болады. Бұл жерде еске ала кететін бір жағдай: кез келген идеалдық объектіні сипаттау үшін реальды қасиеттер мен қатынастарды пайдалану шарт емес, гипотетикалық тұрғыдан қарастыру да жеткілікті.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Ғылымның мақсаты — әр түрлі заттар мен қубылыстардың қайталанып отыратын маңызды қасиеттері мен қатынастарын көрсететін жалпы заңдарды анықтау.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Ал  бүл мақсат ғылыми абстракция арқылы жүзеге асады.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Абстракция ғылыми теорияға сәйкес келуі керек.</w:t>
      </w:r>
    </w:p>
    <w:p w:rsidR="002D7A72" w:rsidRPr="009E60C6" w:rsidRDefault="002D7A72" w:rsidP="002D7A72">
      <w:pPr>
        <w:pStyle w:val="a5"/>
        <w:ind w:firstLine="567"/>
        <w:jc w:val="both"/>
        <w:rPr>
          <w:rFonts w:ascii="Times New Roman" w:hAnsi="Times New Roman" w:cs="Times New Roman"/>
          <w:sz w:val="28"/>
          <w:szCs w:val="28"/>
          <w:lang w:val="kk-KZ"/>
        </w:rPr>
      </w:pPr>
    </w:p>
    <w:p w:rsidR="00B86010" w:rsidRDefault="00B86010" w:rsidP="00B86010">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 xml:space="preserve">Бақылау </w:t>
      </w:r>
      <w:r>
        <w:rPr>
          <w:rFonts w:ascii="Times New Roman" w:hAnsi="Times New Roman" w:cs="Times New Roman"/>
          <w:b/>
          <w:sz w:val="28"/>
          <w:szCs w:val="28"/>
          <w:lang w:val="kk-KZ"/>
        </w:rPr>
        <w:t>сұрақтары</w:t>
      </w:r>
    </w:p>
    <w:p w:rsidR="00B86010" w:rsidRPr="009E60C6" w:rsidRDefault="00B86010" w:rsidP="00B86010">
      <w:pPr>
        <w:pStyle w:val="a5"/>
        <w:numPr>
          <w:ilvl w:val="0"/>
          <w:numId w:val="16"/>
        </w:numPr>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рационалдылық ұғымы.</w:t>
      </w:r>
    </w:p>
    <w:p w:rsidR="00B86010" w:rsidRDefault="00B86010" w:rsidP="00B86010">
      <w:pPr>
        <w:pStyle w:val="a5"/>
        <w:numPr>
          <w:ilvl w:val="0"/>
          <w:numId w:val="16"/>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Ғылыми танымның тәсілдері. </w:t>
      </w:r>
    </w:p>
    <w:p w:rsidR="00B86010" w:rsidRDefault="00B86010" w:rsidP="00B86010">
      <w:pPr>
        <w:pStyle w:val="a5"/>
        <w:numPr>
          <w:ilvl w:val="0"/>
          <w:numId w:val="16"/>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Ғылыми білімнің эмпириялық және теориялық деңгейлері. </w:t>
      </w:r>
    </w:p>
    <w:p w:rsidR="00B86010" w:rsidRDefault="00B86010" w:rsidP="00B86010">
      <w:pPr>
        <w:pStyle w:val="a5"/>
        <w:numPr>
          <w:ilvl w:val="0"/>
          <w:numId w:val="16"/>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Әртүрлі ғылыми әдістер және оларды жіктеу. </w:t>
      </w:r>
    </w:p>
    <w:p w:rsidR="00B86010" w:rsidRPr="009E60C6" w:rsidRDefault="00B86010" w:rsidP="00B86010">
      <w:pPr>
        <w:pStyle w:val="a5"/>
        <w:numPr>
          <w:ilvl w:val="0"/>
          <w:numId w:val="16"/>
        </w:numPr>
        <w:rPr>
          <w:rFonts w:ascii="Times New Roman" w:hAnsi="Times New Roman" w:cs="Times New Roman"/>
          <w:sz w:val="28"/>
          <w:szCs w:val="28"/>
          <w:lang w:val="kk-KZ"/>
        </w:rPr>
      </w:pPr>
      <w:r w:rsidRPr="009E60C6">
        <w:rPr>
          <w:rFonts w:ascii="Times New Roman" w:hAnsi="Times New Roman" w:cs="Times New Roman"/>
          <w:sz w:val="28"/>
          <w:szCs w:val="28"/>
          <w:lang w:val="kk-KZ"/>
        </w:rPr>
        <w:t>Нақты ғылымдардың әдістері.</w:t>
      </w:r>
    </w:p>
    <w:p w:rsidR="00B86010" w:rsidRDefault="00B86010" w:rsidP="00B86010">
      <w:pPr>
        <w:pStyle w:val="a5"/>
        <w:numPr>
          <w:ilvl w:val="0"/>
          <w:numId w:val="16"/>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Ғылыми рационалдылық. </w:t>
      </w:r>
    </w:p>
    <w:p w:rsidR="00B86010" w:rsidRDefault="00B86010" w:rsidP="00B86010">
      <w:pPr>
        <w:pStyle w:val="a5"/>
        <w:numPr>
          <w:ilvl w:val="0"/>
          <w:numId w:val="16"/>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Ғылыми төңкерістер. </w:t>
      </w:r>
    </w:p>
    <w:p w:rsidR="00B86010" w:rsidRDefault="00B86010" w:rsidP="00B86010">
      <w:pPr>
        <w:pStyle w:val="a5"/>
        <w:numPr>
          <w:ilvl w:val="0"/>
          <w:numId w:val="16"/>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Ғылыми төңкерістердің мәні, құрылымы, әлеуметтік-мәдени алғышарттары. </w:t>
      </w:r>
    </w:p>
    <w:p w:rsidR="00B86010" w:rsidRDefault="00B86010" w:rsidP="00B86010">
      <w:pPr>
        <w:pStyle w:val="a5"/>
        <w:ind w:firstLine="567"/>
        <w:jc w:val="both"/>
        <w:rPr>
          <w:rFonts w:ascii="Times New Roman" w:hAnsi="Times New Roman" w:cs="Times New Roman"/>
          <w:b/>
          <w:sz w:val="28"/>
          <w:szCs w:val="28"/>
          <w:lang w:val="kk-KZ"/>
        </w:rPr>
      </w:pPr>
    </w:p>
    <w:p w:rsidR="00B86010" w:rsidRPr="00B86010" w:rsidRDefault="00B86010" w:rsidP="00B86010">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Пайдаланылған әдебиеттер:</w:t>
      </w:r>
    </w:p>
    <w:p w:rsidR="00F119C8" w:rsidRDefault="00F119C8" w:rsidP="00F119C8">
      <w:pPr>
        <w:pStyle w:val="a5"/>
        <w:numPr>
          <w:ilvl w:val="0"/>
          <w:numId w:val="30"/>
        </w:numPr>
        <w:jc w:val="both"/>
        <w:rPr>
          <w:rFonts w:ascii="Times New Roman" w:hAnsi="Times New Roman" w:cs="Times New Roman"/>
          <w:sz w:val="28"/>
          <w:szCs w:val="28"/>
          <w:lang w:val="kk-KZ"/>
        </w:rPr>
      </w:pPr>
      <w:r w:rsidRPr="0025162A">
        <w:rPr>
          <w:rFonts w:ascii="Times New Roman" w:hAnsi="Times New Roman" w:cs="Times New Roman"/>
          <w:sz w:val="28"/>
          <w:szCs w:val="28"/>
        </w:rPr>
        <w:t>Яскевич Я.С. Философия и методология науки. Вопросы и ответы: полный курс подготовки к кандидатскому экзамену /Я.С.Яскевич. – Минск.,</w:t>
      </w:r>
      <w:r>
        <w:rPr>
          <w:rFonts w:ascii="Times New Roman" w:hAnsi="Times New Roman" w:cs="Times New Roman"/>
          <w:sz w:val="28"/>
          <w:szCs w:val="28"/>
        </w:rPr>
        <w:t>20</w:t>
      </w:r>
      <w:r>
        <w:rPr>
          <w:rFonts w:ascii="Times New Roman" w:hAnsi="Times New Roman" w:cs="Times New Roman"/>
          <w:sz w:val="28"/>
          <w:szCs w:val="28"/>
          <w:lang w:val="kk-KZ"/>
        </w:rPr>
        <w:t>1</w:t>
      </w:r>
      <w:r w:rsidRPr="0025162A">
        <w:rPr>
          <w:rFonts w:ascii="Times New Roman" w:hAnsi="Times New Roman" w:cs="Times New Roman"/>
          <w:sz w:val="28"/>
          <w:szCs w:val="28"/>
        </w:rPr>
        <w:t>7.</w:t>
      </w:r>
    </w:p>
    <w:p w:rsidR="00F119C8" w:rsidRDefault="00F119C8" w:rsidP="00F119C8">
      <w:pPr>
        <w:pStyle w:val="a5"/>
        <w:numPr>
          <w:ilvl w:val="0"/>
          <w:numId w:val="30"/>
        </w:numPr>
        <w:jc w:val="both"/>
        <w:rPr>
          <w:rFonts w:ascii="Times New Roman" w:hAnsi="Times New Roman" w:cs="Times New Roman"/>
          <w:sz w:val="28"/>
          <w:szCs w:val="28"/>
          <w:lang w:val="kk-KZ"/>
        </w:rPr>
      </w:pPr>
      <w:r w:rsidRPr="0025162A">
        <w:rPr>
          <w:rFonts w:ascii="Times New Roman" w:hAnsi="Times New Roman" w:cs="Times New Roman"/>
          <w:sz w:val="28"/>
          <w:szCs w:val="28"/>
        </w:rPr>
        <w:t>Микешина, Л.А Философия науки: Общие проблемы познания. Методология естественных и гуманитарных наук: хрестоматия. М., 20</w:t>
      </w:r>
      <w:r>
        <w:rPr>
          <w:rFonts w:ascii="Times New Roman" w:hAnsi="Times New Roman" w:cs="Times New Roman"/>
          <w:sz w:val="28"/>
          <w:szCs w:val="28"/>
          <w:lang w:val="kk-KZ"/>
        </w:rPr>
        <w:t>1</w:t>
      </w:r>
      <w:r w:rsidRPr="0025162A">
        <w:rPr>
          <w:rFonts w:ascii="Times New Roman" w:hAnsi="Times New Roman" w:cs="Times New Roman"/>
          <w:sz w:val="28"/>
          <w:szCs w:val="28"/>
        </w:rPr>
        <w:t>5</w:t>
      </w:r>
    </w:p>
    <w:p w:rsidR="00F119C8" w:rsidRDefault="00F119C8" w:rsidP="00F119C8">
      <w:pPr>
        <w:pStyle w:val="a5"/>
        <w:numPr>
          <w:ilvl w:val="0"/>
          <w:numId w:val="30"/>
        </w:numPr>
        <w:jc w:val="both"/>
        <w:rPr>
          <w:rFonts w:ascii="Times New Roman" w:hAnsi="Times New Roman" w:cs="Times New Roman"/>
          <w:sz w:val="28"/>
          <w:szCs w:val="28"/>
          <w:lang w:val="kk-KZ"/>
        </w:rPr>
      </w:pPr>
      <w:r w:rsidRPr="0025162A">
        <w:rPr>
          <w:rFonts w:ascii="Times New Roman" w:hAnsi="Times New Roman" w:cs="Times New Roman"/>
          <w:sz w:val="28"/>
          <w:szCs w:val="28"/>
        </w:rPr>
        <w:t>С</w:t>
      </w:r>
      <w:r>
        <w:rPr>
          <w:rFonts w:ascii="Times New Roman" w:hAnsi="Times New Roman" w:cs="Times New Roman"/>
          <w:sz w:val="28"/>
          <w:szCs w:val="28"/>
        </w:rPr>
        <w:t>тепин В.С. Теоретическое знание</w:t>
      </w:r>
      <w:r w:rsidRPr="0025162A">
        <w:rPr>
          <w:rFonts w:ascii="Times New Roman" w:hAnsi="Times New Roman" w:cs="Times New Roman"/>
          <w:sz w:val="28"/>
          <w:szCs w:val="28"/>
        </w:rPr>
        <w:t>. М., 20</w:t>
      </w:r>
      <w:r>
        <w:rPr>
          <w:rFonts w:ascii="Times New Roman" w:hAnsi="Times New Roman" w:cs="Times New Roman"/>
          <w:sz w:val="28"/>
          <w:szCs w:val="28"/>
          <w:lang w:val="kk-KZ"/>
        </w:rPr>
        <w:t>1</w:t>
      </w:r>
      <w:r w:rsidRPr="0025162A">
        <w:rPr>
          <w:rFonts w:ascii="Times New Roman" w:hAnsi="Times New Roman" w:cs="Times New Roman"/>
          <w:sz w:val="28"/>
          <w:szCs w:val="28"/>
        </w:rPr>
        <w:t>5</w:t>
      </w:r>
    </w:p>
    <w:p w:rsidR="00F119C8" w:rsidRDefault="00F119C8" w:rsidP="00F119C8">
      <w:pPr>
        <w:pStyle w:val="a5"/>
        <w:numPr>
          <w:ilvl w:val="0"/>
          <w:numId w:val="30"/>
        </w:numPr>
        <w:jc w:val="both"/>
        <w:rPr>
          <w:rFonts w:ascii="Times New Roman" w:hAnsi="Times New Roman" w:cs="Times New Roman"/>
          <w:sz w:val="28"/>
          <w:szCs w:val="28"/>
          <w:lang w:val="kk-KZ"/>
        </w:rPr>
      </w:pPr>
      <w:r w:rsidRPr="0025162A">
        <w:rPr>
          <w:rFonts w:ascii="Times New Roman" w:hAnsi="Times New Roman" w:cs="Times New Roman"/>
          <w:sz w:val="28"/>
          <w:szCs w:val="28"/>
        </w:rPr>
        <w:t>Томас Кун. Структура научных революций. М.: Изд.АКТ, 20</w:t>
      </w:r>
      <w:r>
        <w:rPr>
          <w:rFonts w:ascii="Times New Roman" w:hAnsi="Times New Roman" w:cs="Times New Roman"/>
          <w:sz w:val="28"/>
          <w:szCs w:val="28"/>
          <w:lang w:val="kk-KZ"/>
        </w:rPr>
        <w:t>1</w:t>
      </w:r>
      <w:r w:rsidRPr="0025162A">
        <w:rPr>
          <w:rFonts w:ascii="Times New Roman" w:hAnsi="Times New Roman" w:cs="Times New Roman"/>
          <w:sz w:val="28"/>
          <w:szCs w:val="28"/>
        </w:rPr>
        <w:t>7</w:t>
      </w:r>
    </w:p>
    <w:p w:rsidR="00F119C8" w:rsidRPr="0025162A" w:rsidRDefault="00F119C8" w:rsidP="00F119C8">
      <w:pPr>
        <w:pStyle w:val="a5"/>
        <w:numPr>
          <w:ilvl w:val="0"/>
          <w:numId w:val="30"/>
        </w:numPr>
        <w:jc w:val="both"/>
        <w:rPr>
          <w:rFonts w:ascii="Times New Roman" w:hAnsi="Times New Roman" w:cs="Times New Roman"/>
          <w:sz w:val="28"/>
          <w:szCs w:val="28"/>
          <w:lang w:val="kk-KZ"/>
        </w:rPr>
      </w:pPr>
      <w:r w:rsidRPr="0025162A">
        <w:rPr>
          <w:rFonts w:ascii="Times New Roman" w:hAnsi="Times New Roman" w:cs="Times New Roman"/>
          <w:sz w:val="28"/>
          <w:szCs w:val="28"/>
        </w:rPr>
        <w:t>В.Ж.Келле. Наука как компонент социальной системы. М.,20</w:t>
      </w:r>
      <w:r>
        <w:rPr>
          <w:rFonts w:ascii="Times New Roman" w:hAnsi="Times New Roman" w:cs="Times New Roman"/>
          <w:sz w:val="28"/>
          <w:szCs w:val="28"/>
          <w:lang w:val="kk-KZ"/>
        </w:rPr>
        <w:t>1</w:t>
      </w:r>
      <w:r w:rsidRPr="0025162A">
        <w:rPr>
          <w:rFonts w:ascii="Times New Roman" w:hAnsi="Times New Roman" w:cs="Times New Roman"/>
          <w:sz w:val="28"/>
          <w:szCs w:val="28"/>
        </w:rPr>
        <w:t>8</w:t>
      </w:r>
    </w:p>
    <w:p w:rsidR="002D7A72" w:rsidRPr="009E60C6" w:rsidRDefault="002D7A72" w:rsidP="002D7A72">
      <w:pPr>
        <w:pStyle w:val="a5"/>
        <w:ind w:firstLine="567"/>
        <w:jc w:val="both"/>
        <w:rPr>
          <w:rFonts w:ascii="Times New Roman" w:hAnsi="Times New Roman" w:cs="Times New Roman"/>
          <w:sz w:val="28"/>
          <w:szCs w:val="28"/>
          <w:lang w:val="kk-KZ"/>
        </w:rPr>
      </w:pPr>
    </w:p>
    <w:p w:rsidR="002D7A72" w:rsidRPr="009E60C6" w:rsidRDefault="002D7A72" w:rsidP="002D7A72">
      <w:pPr>
        <w:pStyle w:val="a5"/>
        <w:ind w:firstLine="567"/>
        <w:rPr>
          <w:rFonts w:ascii="Times New Roman" w:hAnsi="Times New Roman" w:cs="Times New Roman"/>
          <w:b/>
          <w:sz w:val="28"/>
          <w:szCs w:val="28"/>
          <w:lang w:val="kk-KZ"/>
        </w:rPr>
      </w:pPr>
      <w:r w:rsidRPr="009E60C6">
        <w:rPr>
          <w:rFonts w:ascii="Times New Roman" w:hAnsi="Times New Roman" w:cs="Times New Roman"/>
          <w:b/>
          <w:sz w:val="28"/>
          <w:szCs w:val="28"/>
          <w:lang w:val="kk-KZ"/>
        </w:rPr>
        <w:t>6-дәріс. Ғылым динамикасы. Ғылыми революциялардың мәні, құрылымы, әлеуметтік-мәдени алғышарттары. Парадигма және ғылыми қауымдастық ұғымы. Ғылыми рационалдылық ұғымы.</w:t>
      </w:r>
    </w:p>
    <w:p w:rsidR="00B72881" w:rsidRPr="009E60C6" w:rsidRDefault="00B72881" w:rsidP="00B72881">
      <w:pPr>
        <w:pStyle w:val="a5"/>
        <w:ind w:firstLine="567"/>
        <w:jc w:val="center"/>
        <w:rPr>
          <w:rFonts w:ascii="Times New Roman" w:hAnsi="Times New Roman" w:cs="Times New Roman"/>
          <w:b/>
          <w:i/>
          <w:sz w:val="28"/>
          <w:szCs w:val="28"/>
          <w:lang w:val="kk-KZ"/>
        </w:rPr>
      </w:pPr>
      <w:r w:rsidRPr="009E60C6">
        <w:rPr>
          <w:rFonts w:ascii="Times New Roman" w:hAnsi="Times New Roman" w:cs="Times New Roman"/>
          <w:b/>
          <w:i/>
          <w:sz w:val="28"/>
          <w:szCs w:val="28"/>
          <w:lang w:val="kk-KZ"/>
        </w:rPr>
        <w:t>ЖОСПАР: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1.Ғылым динамикасы. Ғылыми революциялардың мәні, құрылымы, әлеуметтік-мәдени алғышарттары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2.Парадигма және ғылыми қауымдастық ұғымы.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3.Ғылыми рационалдылық ұғымы.</w:t>
      </w:r>
    </w:p>
    <w:p w:rsidR="002D7A72" w:rsidRPr="009E60C6" w:rsidRDefault="002D7A72" w:rsidP="002D7A72">
      <w:pPr>
        <w:pStyle w:val="a5"/>
        <w:ind w:firstLine="567"/>
        <w:jc w:val="both"/>
        <w:rPr>
          <w:rFonts w:ascii="Times New Roman" w:hAnsi="Times New Roman" w:cs="Times New Roman"/>
          <w:sz w:val="28"/>
          <w:szCs w:val="28"/>
          <w:lang w:val="kk-KZ"/>
        </w:rPr>
      </w:pPr>
    </w:p>
    <w:p w:rsidR="00B72881" w:rsidRPr="009E60C6" w:rsidRDefault="00B72881"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ТЕОРИЯЛЫҚ БӨЛІМ:</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1.Ғылым динамикасы. Ғылыми революциялардың мәні, құрылымы, әлеуметтік-мәдени алғышарттары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феномені жəне де оның даму заңдылықтары осы уақытқа дейін қызықты мəселердің біріне жатады. Ғылымның теориялық жəне эмпириялық жақтарынан зерттеген. Əр ғылымда өзгеше ережелер мен қағидалар ұсынылғанмен бəріне ортақ заңдылықтар бар екендігі айқын. Тек ХХ ғ. аяғында ғылым дамуының философиялық тұжырымдамасы толық құрастырылды деп санауға болады; оған ықпал еткен Т. Кун, К. Поппер, И. Лакатос, Ст. Тулмин, П. Фейерабенд, М. Полани т.б. болды. Өзекті болған соң ғылым философиясының сұрақтары осы уақытқа дейін əр түрлі мамандардың назарын өзіне тартады.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Осы орайда әуелі төрт ұғымға анықтама бере кетсек. Дəстүр - ұрпақтан ұрпаққа жалғаса алатын əлеуметтік пен мəдени мұраның элементтері. Ғылымда дəстүр дегеніміз, ғылыми танымда жалпы қабылданған білімдер, нормалар мен идеалдар жүйесі. Нақты түрде ол ғалымдар арасында бір дəлелденген теорияның, ережелер мен нормалардың адекваттік түрі бойынша қабылдау келісімі, конвенциясы. Дəстүр ғылымда шығармашылық процесті бақылау мен меңгеруді өткізетін ережелерді сақтауға арналған консерватизм позициясын тұрақтандырады. Консерватизм сол себепте дилетантизм мен білімсіздікке жол жабады. Осылар арқылы «нормалы ғылым» өзінің өмірін атқарады, - дейді Томас Кун. Бірақ, дəстүр əрқашанда жаңалыққа да жол қалдыру керек. Себебі, ғылымның жаңалығы таза ақ қағаздан басталмайды, оның қалыптасқан негізі бар; яғни, жиналған білім, əдет пен икем қайта өндірілу керек. Жаңашылдық - материалдық пен рухани сфералардағы жаңалықтар.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Жаңалықтар өздері екіге бөлінеді: 1. коррекция жасайтын, ескі дəстүрдің кейбір түрлерін өзгертеді; 2. жаңа дəстүрді енгізетін. Əр салада екіншісі қиын қабылданады. Келесіде ол өзінің қолдаушыларын тауып дамиды. Сөйтіп концептуализация арқылы (ғылыми ортада айқын жарияланған соң) ол өзі дəстүрге айналады, білім жүйесінде өндіріледі. Жаңа идеялар дəстүрлі терминология тілінде жарияланады немесе жаңа ұғымдарды енгізеді.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Дəстүр мен жаңалық мəселесін «революция» мен «эволюция» («қалыпты даму»), интенсивті (радикалдық-революциялық) жəне экстенсивті (фундаменталды теориянының қолдану аймағын кеңейту) даму түрлері арқылы қарастырамыз.</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революция - ғылыми білімнің динамикасында ғылымның негізімен бағытталған, зерттеу стратегиясын өзгерту кезеңдерінде күрделі рөл атқарады. Сол кезеңдерді ғылыми революция деп атайды. Адамзат өзінің дамуында бірнеше ғылым мен техниканың революциясынан өтті: өнеркəсіптік, электротехникалық, электрондық, бағдарлама жəне «жасыл» революциясы.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Сөйтіп, көлем мен өзгертудің тереңдігіне қарай революцияларды жаһандық, локалды жəне мини-революциялар деп бөледі. Фундаменталды </w:t>
      </w:r>
      <w:r w:rsidRPr="009E60C6">
        <w:rPr>
          <w:rFonts w:ascii="Times New Roman" w:hAnsi="Times New Roman" w:cs="Times New Roman"/>
          <w:sz w:val="28"/>
          <w:szCs w:val="28"/>
          <w:lang w:val="kk-KZ"/>
        </w:rPr>
        <w:lastRenderedPageBreak/>
        <w:t>(жаһандық) революциялар ғылымның негіздерін (идеалдар, ғылым нормаларын) жəне дүниенің ғылыми бейнесін (онтология өзгереді) күрделі түрде өзгертеді. Локалды революциялар ғылымның негізін өзгерпей тек зерттеу нақтылықтың бейнесін өзгертеді.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білімнің дамуы мен оның психологиялық пен əлеуметтік реконструкциясы туралы Томас Кун өзінің «Ғылыми революцияның құрылымы» атты шығармасында жариялаған. Бұл шығармада жеке ғалымның жəне ғылыми ұжымдардың қызметінің психологиялық пен əлеуметтік факторлары қарастырылған.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Кунның пікірінше, ғылымның дамуы - ол екі кезеңнің бір-бірін ауыстыру процесі - «қалыпты ғылым» жəне «ғылыми революция». Екіншісі ғылымның тарихында біріншіге қарағанды аз кездеседі. Кунның тұжырымдамасының əлеуметтік-психологиялық аспекті - ол ғылыми ұжымның өкілдерімен нақты бір парадигманы ұстану, яғни, бұл оның ғылымның əлеуметтік құрылымында алатын орны, ғалым ретінде қалыптасуындағы ұстанатын принциптері, мейірі мен эстетикалық себептері мен мəнері. Осы факторлар ғылыми ұжымның негізін құрастырады.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Кунның тұжырымдамасында парадигма деген сол ғылыми ұжыммен қолданатын жалпы идеялардың жиынтығы мен методологиялық ұстанымдары. Парадигмаға келесі екі қасиеттер тəрізді: 1. ол ғылыми ұжымның қызметінің негізі болып қабылданады, 2. ол өзгеріс сұрақтарды, яғни зерттеушілерге жол ашады. Парадигма - ол əр ғылымның бастамасы, мақсатқа сай фактілерді іріктеуге жəне оларды сараптауға бағытталған. Парадигма əлде «пəндік матрица» келесі маңызды компоненттерден тұрады: 1. «мағыналық жалпылау» - ол ғылыми топтың мүшелерімен логикалық түрде күмəнсіз жəне қайшысыз қолданатын пікірлер; 2. «парадигманың метафизикалық бөлшектері», мысалы, «жылу дегеніміз затты құрастыратын бөлшектердің кинетикалық энергиясы»; 3. құндылықтар, мысалы, болжауға қатысты, сандық болжаулар сапалықтан 69 үстемді болу қажет; 4. жалпы бəрімен қабылданған үлгілер.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Осы компоненттердің барлығы ғылыми ұжымның барлық өкілдерімен білім алу кезеңінде қабылдану керек, олардың рөлі кейін «қалыпты ғылым» кезеңінде қызметінде үстемді жəне негізгіге айналады. «Қалыпты ғылым» кезеңінде Кун фактілерді үш түрге бөледі: 1. Заттың мəнін ашуға арналған фактілер; зерттеу бұл кезде фактілерді анықтау мен кең жағдайларда белгілеуден тұрады; 2.Үстемсіз, қызықты емес фактілер, бірақ парадигмалдық теорияны шығарғанда салыстыруға қажетті; 3. Парадигмалды теорияны шығару үшін керекті эмпириялық жұмыс.</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Бірақ осымен ғылыми қызмет шектелмейді. «Нормалы ғылымның» сол қабылданған парадигманың шеңберінде дамуы парадигманың өзінің күшімен байланысты, яғни, ол пайда болып жатқан ғылыми мəселелерді шешкенге дейін. «Қалыпты ғылымның» бір кезеңінде парадигманың болжауымен бақылаудың нəтижелерінің арасында қайшы туады, ауытқулар шығады. Сол ауытқулардың саны көбейгенде ғылымның қалыпты ағымы тоқтап, дағдарыс </w:t>
      </w:r>
      <w:r w:rsidRPr="009E60C6">
        <w:rPr>
          <w:rFonts w:ascii="Times New Roman" w:hAnsi="Times New Roman" w:cs="Times New Roman"/>
          <w:sz w:val="28"/>
          <w:szCs w:val="28"/>
          <w:lang w:val="kk-KZ"/>
        </w:rPr>
        <w:lastRenderedPageBreak/>
        <w:t>туылады, осы жағдайды тек жаңа парадигмаға əкелетін жаңа ғылыми теориямен шешуге 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Кунның пікірінше, жаңа парадигманың рөліне теорияны таңдау логикалық мəселеге жатпайды: «Шеңберге кіргісі келмеген адамды логикамен немесе ықтималды теориямен көндіру мүмкін емес. Парадигма туралы пікірталаста екі жаққа лайықты ортақ логикалық шарттар мен құңдылықтар жалпы емес. Саяси революциялардағыдай, парадигманы таңдау жағдайында сол қоғамның келісімінен жоғары ештеңе тұрмайды».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Кунның ойынша, жаңа парадигма өзіне ескіні нақты оқиға түрінде кіргізеді деген пікір жалған. Кун парадигмалардың өлшемсіздігі туралы тезис ұсынды. Парадигманы өзгерткенде ғалымның бүкіл əлемі өзгереді, сөйтіп, ғылыми бақылаудың объективтік тілі жоқ дейді. Ғалымның қабылдауы парадигманың əсеріне бағынады. Т. Кунның ең үлкен жетістігі - ол ғылымның табиғаты мен прогресін ашуға жаңа жол тапты. К. Поппердің ғылымның дамуын тек логикалық ережелер арқылы шешуге болады деген пікірге қарағанда, Кун өзгеше осы 70 мəселеге адамдық факторды оның шешіміне жаңа, əлеуметтік жəне психологиялық себептерді енгізді. Т. Кунның кітабы, «Қалыпты ғылым» атты ұғым жəне оның анықтамалары» көп пікірталастар тудырды. «Нормалы ғылым» атты ұғымның түсінігіне сынау үш бағыттан тұрады. Бірінші, ғылыми қызметте «нормалы ғылым» атты құбылысты мүлдем жоққа шығару. Осы пікірді ұстанған Дж. Уоткинс. Оның айтуынша, ғылым ешқашанда өз орнынан жылжымас еді, ғалымдардың қызметінің негізгі формасы «қалыпты ғылым». Оның пікірінше, осындай «қалыпты ғылым» деген қызықсыз қызмет жоқ, Кунның «қалыпты ғылымынан» революция шықпайды. «Қалыпты ғылымның» сынында екінші бағытты ұстанған Карл Поппер. Ол Уоткинске қарағанда, ғылымда «қалыпты зерттеу» кезеңді жоққа шығармайды, бірақ Кун сияқты «қалыпты ғылыммен» ғылыми революцияның арасында ешқандай айырмашылық қөрмейді. Оның пікірінше, Кунның «қалыпты ғылымы» қалыпты емес жəне ғылымның өзі үшін қауіпті. Поппердің пікірінше, ғалым бір теорияның шеңберінде қызмет етсе де, ол оның шеңберінен шығады. Кунның қалыпты ғылымының сынауында үшінші бағыт бойынша қалыпты зерттеу бар, бірақ ол ғылым үшін негізгі емес, Поппер айтқандай қаупты емес. Қалыпты ғылымға сонша мəн бермеу керек, ол жағымды да, жағымсыз да емес.</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Стивен Тулмин айтқандай, ғылымда ғылыми революциялар жиі кездеседі, ғылым тек білім жинақтау бағытпен дамымайды. Тулмин үшін Кунға қарағанда, революция революциядан кем, ал нормалы ғылым - кумулятивтілігімен кем. Бұл жағдайда сынау тек иррационализмге қатысты.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Сөйтіп, Кунның тұжырымдамасы үлкен пікірталастан өтіп, оның оппоненттері ғылыми дамудың өз модельдерін ұсынған: Имре Лакатостың тұжырымдамасы мен Стивен Тулминнің пікірі келесі орын алады.</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 xml:space="preserve">2.Парадигма және ғылыми қауымдастық ұғымы.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революция мен парадигма туралы ұғымдар.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«Парадигма» (грек сөзі paradeigma – үлгі-бейне) - сол кезеңдегі ғылым дамуының ғылыми зерттеу стандартының, алынған мәліметтерді, ғылыми </w:t>
      </w:r>
      <w:r w:rsidRPr="009E60C6">
        <w:rPr>
          <w:rFonts w:ascii="Times New Roman" w:hAnsi="Times New Roman" w:cs="Times New Roman"/>
          <w:sz w:val="28"/>
          <w:szCs w:val="28"/>
          <w:lang w:val="kk-KZ"/>
        </w:rPr>
        <w:lastRenderedPageBreak/>
        <w:t>зерттеу нәтижелерін бағалау мен жүйелеудің моделі ретінде қабылданған теориялық және әдіснамалық ереже, тұжырымдамалық сұлба». Оны ғылыми термин ретінде енгізген Т. Кун. Ғылымды тану тұжырымдамасында «парадигма танымал болған ғылыми жетістіктер» деп түсіндіріледі, яғни берілген білімдер саласындағы белгілі бір тарихи кезеңдегі ғалымдардың зерттеу практикасы, негізгі ғылыми жетістіктер (теориялар, әдістер жүйесі); қоғамдағы ғылыми қауымдастықта үстем болатын зерттеу әдістерінің, мәселе қою мен оларды шешудің бастапқы тұжырымдамалық сұлбасы, моделі.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Бұл белгілі бір уақыт ішінде ғалымдар ғылыми-педагогикалық мәселелерді алға қоюдың моделін және оларды шешудің үлгісін, педагогикалық болмысты қайта құру моделін ғылыми қуаымдастыққа ғылыми жетістік ретінде ұсынады. Олар ғылымдағы танымдық және қайта құру әрекетінің негізгі қағидаларын және осы қағидаларды іске асырудың логикасын құрастырады. Сондықтан, педагогикалық теория – үлгі шеңберіндегі парадигма, басқа зерттеушілер үшін белгілі бір ғылыми- педагогикалық мектеп шеңберінде орындалатын зерттеулердің әдіснамасы қызметін атқарады. Мұндай теория ғылыми-педагогикалық мектеп өкілдерінің ғылыми зерттеулерінің бағыттары мен тәсілдерін анықтайды. Педагогикада кейде «парадигма» ұғымы педагогикалық жобалауға әдіснамалық нұсқау ретінде де пайдаланылады. Демек, парадигма «қалыпты ғылымның», теориялық ережелерінің тұрақтылығы кезеңінде ғана әдіснама ретінде қызмет ете алады.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Cоңғы уақытта педагогика теориясы мен практикасына диалог, ынтымақтастық, бірлескен әрекет, өзге адамның көзқарасын түсіну қажеттігі, тұлғаны сыйлау және басқа да идеялар еніп, көп тұжырымдамалық және көп парадигмалық тұғырлардың дамуына тікелей ықпал етті. ХХ ғасырда таным әдіснамасында маңызды өзгерістер орын алды. Көп парадигмалық тұғыр да талқылануда. Педагогика ғылымы мен практикасында «парадигмалық тұғыр», «парадигмалық ұстаным», «көп парадигмалық», «парадигмалық бейне», «көп парадигмалық үдеріс», «парадигманың түрлері» және осы категорияны зерттеушілердің дүниетанымдық бағытына сәйкес, «парадигмалық құбылыстар» деген жалпы ұғыммен тұжырымдалды. Парадигманың түпнұсқалық мазмұнына педагогикалық мәселені қою мен шешудің жалпы қабылданған тұрпаты, педагогика ғылымы мен практикасында танымның жалпы әдіснамалық негіздері, таным әрекетінің негізгі ұстанымы және іске асыру нысаны, әдістердің, мәселелік жағдаяттың көздері, оларды шешу стандарттары, педагогиканың өткені мен бүгінін талдау құралы енеді.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Парадигма эволюциясы үдерісіне тән ерекшеліктер бір кезеңнен екінші кезеңге біртіндеп өту (парагдигмаға дейінгі) және парадигмалық, көп парадигмалық және бір парадигманы бөліп қарастыратын көп парадигмалық қалыптасу, оның аяқталуы, статикалық даму, дағдарыс кезеңдерінен өтіп, парадигмалардың ауысуымен сипатталады.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мен практикадағы парадигмалардың жіктемесі: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-жаңа ғылыми бағыттарды көрсететін парадигмалар;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 педагогика ғылымы мен практикасындағы жаңа ғылыми бағыттарды қолдаушы парадигмалар;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педагогика ғылымы мен практикасында зерттеушінің зерттеулер логикасын құруының негізі (бағдары) болып табылатын парадигмалар;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-пәндік салалар парадигмалары (педагогика, педагогикалық антропология, әлеуметтану, физика, химия және т.б.).</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Әрбір тарихи кезеңде қоғамда туындаған талаптарға сай жасөспірім ұрпаққа берілетін білім жаңа ұстанымдар негізінде ұйымдастырылады. Егер XX ғасырда білім беруді ұйымдастыру қоғамның «Ғылым-Өндіріс-Білім» мәдени макромоделі аясында жүрсе, ал жаңа XXI ғасырда ол «Мәдениет-Білім-Тарих» макромоделі ұсынылғандықтан, білімге деген жаңа көзқарас туды. Білім мәдениеттің бөлігі ретінде бес жақты жаңа сипатқа ие болды: білім беру – құндылық; білім беру – жүйе; білім беру – үдеріс; білім беру – нәтиже және білім беру – қызмет.</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Осы білім берудің бес қырын біртұтас қарастырғанда ғана, бүгінгі тарихи кезеңге сай білім беру мәнінің сипаты анықталады. Сонда білім беру ғалымдардың XXI ғасырды – ақпарат ғасыры, адам ғасыры деген сипаттамасына жүгінсек, білімді адам және адам капиталын қалыптастырудағы негізгі фактор болып табылады. Сондықтан, білім берудің жаңа ғасырдағы мәні оның жеке тұлға өміріндегі мәнділігімен, жеке мемлекеттің қауіпсіздігін әлеуметтік, рухани, мәдени өрлеуі арқылы қамтамасыз етумен және жалпы адамзаттың өркендеуіне ықпал етумен сипатталады.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Білім беруге деген жаңа көзқарас тұрғысынан оның сапасы да жаңаша пайымдалуда. Бұл негізінен, білім берудің бес сипатын біртұтас қарастыра отырып, оның ішінде, оның құндылық және нәтиже ретіндегі қырларына аса мән берумен байланысты. Парадигма ұғымының мазмұнын әр түрлі ғылымдар тұрғысынан қарастырып көрейік. Парадигма ұғымын ғылымға Бергман енгізген, ал оны әрі қарай терең зерттеген американдық физик, философ Т. Кун болды. Т. Кун кез келген тиімді зерттеуді, әмбебаптықты құрайтын зерттелетін болмыстардың табиғаты қандай екендігіне негізделген жауап табылды деп ғылыми қауымдастық шешпейінше, ғылыми зерттеуді бастау мүмкін емес деп білді. Парадигманың өзі педагогика ғылымының осы заман жағдайында жаңа парадигмаға көшуін педагогикалық болмыстың танымдық және қайта құрушылық, жаңа әдіснамасы негізінде іске асырады. Т. Куннің зерттеуіне сүйенсек, «парадигма - қарастырылып отырған кезеңнің нақты ғылыми зерттеулерін (білімін) анықтайтын алғы шарттардың жиынтығы» деп атап көрсетті.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Т. Куннің парадигма туралы ғылыми тұжырымдамасын талдай отырып, қазақстандық ғалым О.Ж. Әлиев оның негізгі қағидаларын сипаттай отырып, ғылым өз дамуындағы әр түрлі кезеңдерді басынан өткізетіндігін атап көрсетті. Т. Кун бойынша ғылыми білімнің өсу заңдылығы: қалыпты ғылым (ҚҒ) - ғылымдағы аномалия (ҒА) - жаңа парадигма (ЖП), яғни балама теориялардың бәсекелестігі және ескі парадигманың жаңа парадигмамен алмасуы) - ғылыми </w:t>
      </w:r>
      <w:r w:rsidRPr="009E60C6">
        <w:rPr>
          <w:rFonts w:ascii="Times New Roman" w:hAnsi="Times New Roman" w:cs="Times New Roman"/>
          <w:sz w:val="28"/>
          <w:szCs w:val="28"/>
          <w:lang w:val="kk-KZ"/>
        </w:rPr>
        <w:lastRenderedPageBreak/>
        <w:t>революция (ҒР) - қайтадан қалыптағы ғылым (ҚҒ) және әрі қарай дамудың келесі сатысы.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 Кун ғылым философиясына ғылыми білімнің өсуін сипаттауда және түсіндіруде негізгі болып табылатын «парадигма» ұғымын енгізді. «Парадигма» ұғымын тарихтың нақты бір кезеңінде ғылыми қауымдастық мойындаған ғылыми жетістіктер жиынтығы деп түсіндірді. Парадигмалық білімдер үлгісіне әлем туралы жаңа білім жасауда ғалымдардың көпшілігі пайдаланатын Ньютонның, Максвеллдің, Бордың, Эйнштейннің теориялары жатады.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Кун үшін парадигма – теория ғана емес, әрі ғылыми әрекет үлгісі. Бұл үлгі өзін пайдалану барысында жан-жағынан үшкірленген,әрі қырланып жаңарып отырады. Біртіндеп ол анық бола бастайды да, зерттеу жүргізуде аса қажет құралға айналады. Парадигма, сондай-ақ, зерттеу алаңын белгілі бір деңгейде тұжырымдай алады, шындық болмыс ғылыми зерделеу аясындағы сұрақтарды топтастырып анықтауға мүмкіндік туғызады. Сонысымен парадигма зерттеу әрекеті аясында қандай фактілер алынатынын анықтайды. Парадигма ғылыми қауымдастықтың санасын игеріп алады. Парадигманы қабылдай отырып, ғалымдар зерттеушілік әлеуетін күшейтіп отырады.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Қайсыбір парадигманы өз әрекетіне үлгі еткен ғылымды Кун «нормадағы ғылым» деп атады. Нормадағы ғылымда парадигма белгілеп берген нақты міндеттерді шешу жолы беріледі. Зерттеу әрекетін парадигма анықтайды. Тек сол ғана ғылымға қандай әдістер мен құралдарды пайдалануға болатынын хабарлап отырады. Парадигмаға сүйене отырып, жаңа білім, жаңа заңдар, заңдылықтар ашылады, фактілер табылады, орнығады. Бірақ тарих көрсеткендей, парадигма кейбір зерттеу міндеттерін шешуге мүмкіндік жасай алмайтын уақыт та келеді. Кунның айтуынша, ғылымда аномалиялық жағдаят туындайды, парадигманың жеткіліксіздігі сезініле бастайды. Демек дағдарыс туындап тұр. Енді бұрынғы парадигма ғылымдарды біріктіре алмайды. Ғылым дамуының нормалық кезеңі аяқталды. Оның орнына ғылыми революция келеді. Осы кезде ғана, дейді Т. Кун К.Поппердің айтқаны болып жатады. Ғалымдар бәсекелес болжамдарды тексереді және қайта тексереді. Ең соңында жаңа парадигма пайда болады. Осы жаңа парадигманы қабылдаған ғалымдар өз ғалымының пәндік алаңын жаңаша көріп, жаңаша зерделейді. Жаңа парадигмаға негізделген зерттеулер көбейе түседі. Ғылымға оның дамуының нормадағы кезеңі қайтып оралады. Кунның пікірінше, ғылыми білім үдерісінің мәселесін шешетін ғылымның циклдік дамуы осылайша жүреді. Ғылым тарихы, логика мен гносеологияға қарағанда, күрделі жағдаяттарды шешу жолдарын жақсырақ көрсетеді дейді Т. Кун.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 Куннің тұжырымдамасына сүйене отырып, философ Г.И.Рузавин парадигманы қоғамда қабылданған қандай да бір ғылым саласының белгілі кезеңдегі дамуын қамтамасыз ететін негізі қаланған теория ретінде қарастырады.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Логикада парадигма ғылым дамуының белгілі кезеңінде ғылыми зерттеулерде қолданылатын ғылыми қоғамда қабылданған үлгі, нобай, стандарт эталоны мен ғылыми таным үрдісінде ғылым негіздерін жүйелеуде,бағалауда </w:t>
      </w:r>
      <w:r w:rsidRPr="009E60C6">
        <w:rPr>
          <w:rFonts w:ascii="Times New Roman" w:hAnsi="Times New Roman" w:cs="Times New Roman"/>
          <w:sz w:val="28"/>
          <w:szCs w:val="28"/>
          <w:lang w:val="kk-KZ"/>
        </w:rPr>
        <w:lastRenderedPageBreak/>
        <w:t>қолданылатын теориялық және әдіснамалық қағидалар жиынтығы ретінде көссетіледі.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Психология ғылымында парадигма белгілі бір тарихи кезеңдегі осы саладағы ғылымдардың зерттеу практикасын ұйымдастыру үлгілерінен тұратын негізгі ғылыми жетістіктердің жүйесі.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Ғалымдардың берген анықтамасы бойынша, ғылыми парадигма – бұл тек қана теория емес, ғылымдағы іс-әрекеттер тәсілі, зерттеу міндеттерін шешудің үлгісі, нобайы. Парадигма ғылымда екі жақты рөл атқарады; бір жағынан, ғылыми мәселелерді шешуді жеңілдетеді, ал екінші жағынан, жаңа идеяларды қабылдауға тосқауыл болады, себебі, белгісіз, дәстүрлі емес бағыттағы ғылыми ізденіске шектеу жасалынады, яғни жаңаның өмірге келуіне кедергі жасайды.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Педагогика ғылымында парадигма ұғымы өзгеше сипатталады. Мәселен, қазіргі кезеңде «білімді адам» парадигмасынан «өмірлік іс-әрекетке дайындалған адам» парадигмасына көшу орын алып отыр, жаңа парадигманың артықшылығы – адам еркін ойлана алады, өз ойын шығармашылыққа ұштастыра алады, өз бетінше дами алады, интеллектуалдық, тәндік және адамгершілік тұрғыда өзін қалыптастыра алады.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Көптеген ғалымдардың анықтамасы бойынша, педагогикалық парадигма-бұл білім беру мақсаттарын шешудегі белгілі стандарт, қалыптасқан көзқарас. Дәстүрлі педагогикада парадигма ретіндегі тұжырымдар: оқушы – педагогикалық қарым-қатынас объектісі, ал оқытушы – басқару органдарының директивті нұсқауларын орындаушы; педагогикалық қарым-қатынас барысында тұлғаның ішкі жан дүниесі назардан тыс қалып отырады және т.с.с.</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Ғалым А.П. Валицкая білім беру парадигмасына мәдени құндылықтарға арқа сүйейтін мектептің жаңа нобайының, білімнің зияткерлік эталонының орталығы болатын демократиялық инновациялық мектептің және жеке тұлғаның өркениет бағытындағы білім берудің мемлекеттік және халықаралық стандарттарына сай дамуының әдіснамалық негіздерінің эталоны деп қарастырады.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Ғалымдардың зерттеулеріне сүйенсек, білім беру парадигмасын анықтайтын элементтер қатарына жататындар: адамзаттың белгілі тарихи кезеңіне қажетті анықталатын білім мен біліктіліктің жиынтығына деген көзқарас; өркендеу бағытындағы мәдениет пен адамзаттың даму әдістерін ұғыну; ақпаратты кодтау және тарату ұстанымдары; адамзаттың мәдени дамуын ұғыну; адамзаттың әлеуметтік дамуындағы білімнің орнын бағалау; білім беру білім мен мәдениеттің тасымалдаушысы ретінде педагогтің орны мен рөлін түсіну; тәрбиелеу, оқыту, білім беру құрылымындағы баланың орны мен рөлін анықтау және т.б.</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Білім беру парадигмасына тоқталып көрелік. Ш.А. Амонашвили білім берудің ізгілікті парадигмасын ұсынады. Ал ғалым Е.А. Ямбург парадигманы когнитивтік (зиятты даму) және тұлғалық (эмоционалды және әлеуметтік даму) парадигмалары ретінде ажыратады. Бұл екі парадигма да тұлғаның жеке басының ерекшеліктерін тануға бағытталады, педагогикалық феноменді тарихи кезең және мәдениетпен бірлікте қарастыра алады.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Ғалым Г.Б. Корнетов «Педагогикалық парадигма – теориялық және практикалық іс-әрекеттің олардың рефлексия дәрежесіне байланыссыз мазмұнды бірлігін анықтайтын тұрақты сипаттамалар жиынтығы» деген мағыналы анықтаманы бере отырып, педагогикалық парадигманың төмендегі түрлерін анықтайды: авторитарлық, манипулятивтік, қолдау педагогикасы.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Қазіргі кезеңде ғалымдар философиядағы негізгі ағымдардың көзқарасын салыстыра келе, білім беру парадигмасын құраушы негізгі элементтерді анықтауға ұмтылуда. Мәселен, психологтар Ю.Н. Кулюткин, Г.С. Сухобская оқытудың мағынасын дәстүрлі және ізгілік тұрғысынан анықтаудың салыстырмалы сипаттамасын ұсынады. Дәстүрлі парадигма оқушының түгел және бірден берілетін «дұрыс» ақпаратты қабылдауын қамтамасыз етеді. Ал ізгілікті парадигма – оқушыны «оқуға үйрету» ұстанымы негізінде оның барлық жаңалыққа мойын ұсынатын білімге деген қажеттілігін ұдайы қамтамасыз етеді.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Жоғарыда аталған ғалымдардың көзқарасын одан әрі толықтыра келе, Н.Г. Осухова қазіргі кезеңде бұрынғы субъект-нысаналы ескі парадигмадан жаңа субьект-субьекті (тұлғалы-бағдарлы) тәрбие парадигмасына көшудің орын алғанын атап көрсетеді; оқушыға деген ерекше көзқарас, оның жан дүниесін түсіну; оқушымен демократиялық қарым-қатынас; тәрбиеде қолданылатын барлық әдіс-тәсіл, құралдың оқушыға ұнауына жағдай жасау; қойылатын мақсат, күтілетін нәтиже оқушыға қатысты болуы шарт.</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Шетелдегі психологиялық-педагогикалық ғылыми көзқарастарға талдау жасап көрелік. Шетелдік педагогикада қолданылып жүрген білім беру парадигмасы әртүрлі тұжырымдамалар түрінде беріледі; дәстүрлі немесе «білім беру» парадигмасы; технократты немесе прагмативті парадигма; бихевиоралды парадигма; ізгілікті парадигма; теологиялық парадигма; биопсихологиялық парадигма. Әр елдің тәрбие мен білім беру жүйесі әр түрлі парадигмаға арқа сүйейді. ЮНЕСКО (мамыр, 1997 ж.) мен «Ашық қоғам» институты бірлесіп ұйымдастырған конференцияда бірнеше жылдар бойы қалыптасқан «Ғылым - Өндіріс - Білім беру» макромодельдің орнына «Мәдениет – Білім беру – Тарих» мәдени-әлеуметтік негізі бар жаңа үштік жүйені қабылдауы кездейсоқ емес.</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Әр елдің білім беру жүйесі әр түрлі парадигмаға сүйенеді. Мәселен, Ресейде төмендегідей парадигмалар пайда болды: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 либералды-рационалистік ағым (Г.П. Щедровицкий және басқалар). Г.П. Щедровицкийдің пікірі бойынша, қазір Ресейде білім беру саласында дағдарыс орын алып отыр, жаңа педагогикалық формация орнығып келеді, бұл формация адамзаттың 2000 жылдық дамуындағы төртіншісі болмақшы, ал «құралдық-технологиялық» парадигма қазіргі уақыт талабына ілесе алмайды. П.Г. Щедровицкий білім беру саласындағы қазіргі кезеңдегі мәдени жағдайды парадигмалық дағдарыс дей келе, бұл жаңа педагогикалық формацияның басталуы және соңғы екінші мыңжылдықтағы көрсеткіші болатындығын ерекше атап көрсетеді.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Ғалым педагогикалық парадигмалардың түрлерін даму кездерінде қатысты төрт түрін ажыратады: катехизистік (тәлімгерлік), эпистемологиялық </w:t>
      </w:r>
      <w:r w:rsidRPr="009E60C6">
        <w:rPr>
          <w:rFonts w:ascii="Times New Roman" w:hAnsi="Times New Roman" w:cs="Times New Roman"/>
          <w:sz w:val="28"/>
          <w:szCs w:val="28"/>
          <w:lang w:val="kk-KZ"/>
        </w:rPr>
        <w:lastRenderedPageBreak/>
        <w:t>(таңбалық), құралдық-технологиялық, әдіснамалық немесе инновациялық. Автор педагогикалық парадигманың төртінші түрін – алдынғы формациялардың жинақталған құндылықтарын біріктіретін әдіснамалық түрін инновациялық деп атап отыр.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2) мәдениетке шоғырланғандық ағымы (А.П. Валицкая және басқалары). А.П. Валицкая білім беру саласындағы «дағдарыстан шығудың бірден-бір жолы білім беруге мәдени шығармашылық бағыт беру» деп санап, білім берудің ізгілікті парадигмасының мағынасын аша түседі; баланы, яғни мәдени әлемді тасымалдаушы ретінде ұғыну; мұғалімді педагогикалық шығармашылықты тасмалдаушы рөлінде түсіну; мектептегі білім беру үдерісін жеке тұлға мәдени-әлеуметтік кеңістікте еркін дами алатындай етіп ұйымдастыру.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3) классикалық педагогика ағымы(В.В. Кумарин және басқалары). В.В. Кумарин білім берудің дағдарыстық жағдайда екенін дәлелдей отырып, білім берудің табиғи қалыптасқан идеялары мен ұстанымдарына «қайта оралу» қажеттілігін басып айтады.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4) креативті-педагогикалық парадигма (жақтаушылары: И.А. Колесникова және т.б.)</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ХХI ғасырда Қазақстанның білім беру жүйесінің парадигмасы өзгерді. Бұрынғы «Ғылым-Өндіріс-Білімге» негізделген парадигманың бір арнасының орнына «Мәдениет-Білім-Тарихқа» негізделген ізгілік парадигмасы келді. Жаңа парадигма жаңа білімге және ойлаудың жалпы әлемдік ұстанымдарына сүйенеді, машиналық технологиядан әлеуметтік технологияларға өтуді көздейді, күтілетін нәтиже ғылыми білімді меңгеру ғана емес, оны өмірде пайдалану - іс-әрекеттілік әдіснамасы болып табылады.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Әлемдік педагогикада білім беру парадигмасы әр ғасыр сайын өзгеріп отырады («білімділік», «мәдениеттілік», «технократтық», «ізгілік», «адами-бағыттылық», «педцентрлік», «академиялық», «кәсіптік» және т.б.). «Білімді адам» парадигмасының орнына келген «өмірге дайындалған, өмір сүруге бейімделген іскер адам» парадигмасының айтулы айырмашылықтары баршылық. Сонымен, білімді адам бұл – өмірге өзіндік көзқарасы қалыптасқан көп білетін адам ғана емес, қазіргі кезеңде Республикамызда болып жатқан әр түрлі күрделі мәдени мәселелерді түсіне алатын, өмірден өзінің орнын таба білетін жеке тұлға.</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Ал, Қазақстанның жаңа білім беру парадигмасы Қазақстан Республикасының Конституциясы, «Қазақстан – 2050» стратегиясы, Қазақстан Республикасының «Білім туралы» Заңы, Қазақстан Республикасының 2020 жылға дейінгі білім беруді дамыту тұжырымдамасы, үкіметтің білім беру саясаты мен тұжырымдық қағидаларына сәйкес қалыптасады. Қазақстандық ғалымдар Ж.Ж. Наурызбай, А.П. Сейтешев, Қ.М. Арынғазин, А.Д. Қайдарова және т.б. ҚР білім беру жүйесіне жаңа парадигманың қажеттілігін ашып көрсетеді. Мәселен, ғалым Қ.М. Арынғазин бұған мағыналы педагогиканы ұсынса, академик А.П. Сейтешев – «суперобъектілер: адам, әлеумет, өркениет» және білім берудің өзара байланысын қарастырады, ғалымдар «ғылыми зерттеулер барысында шешілетін нақты мәселелер мен оларды шешудің әдіс-</w:t>
      </w:r>
      <w:r w:rsidRPr="009E60C6">
        <w:rPr>
          <w:rFonts w:ascii="Times New Roman" w:hAnsi="Times New Roman" w:cs="Times New Roman"/>
          <w:sz w:val="28"/>
          <w:szCs w:val="28"/>
          <w:lang w:val="kk-KZ"/>
        </w:rPr>
        <w:lastRenderedPageBreak/>
        <w:t>тәсілдері» деген ұстанымды, А.Д. Қайдарова көп парадигмалық тұғырды ұсынады.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«Жалпы білім беретін мектеп мұғалімінің зерттеушілік мәдениетін қалыптастырудың ғылыми негіздері» атты докторлық зерттеу жұмысымызда білім беру саласындағы инновациялық үдерістердің күрделілігі мен қайшылықтары жаңа құбылыстармен әрекеттес және жалпы орта білімді ізгілендірудің сапалы кезеңіне қатысу үшін мұғалімнің зерттеушілік мәдениетінің мазмұны мен оны қалыптастырудың әдістемесін теориялық-әдіснамалық тұрғыдан негіздедік. Атап айтқанда: жалпы орта білім беру жүйесінің даму үрдістері қоғам дамуының «Мәдениет-Білім-Тарих» атты макропарадигмасы, педагогика ғылымы мен білім берудің қалыптасушы жаңа әдіснамасы аясындағы «білім берудің жаңа парадигмасы» пәнаралық түсінігі тұрғысынан мұғалімнің зерттеушілік мәдениетінің теориялық-әдіснамалық негіздерін анықтайтын бағыттар ретінде ашып көрсетілді: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мұғалімнің зерттеушілік мәдениетінің мазмұны мен оны қалыптастырудың әдістемесін анықтауға қажет негізгі әдіснамалық тұғырлар ұсынылды;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мұғалімнің зерттеушілік мәдениетін қалыптастырудың теориялық неіздерін ашылып, жүйеленді;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мұғалімнің зерттеушілік мәдениетін қалыптастырудың теориялық моделі жасалынып, оның әдістемесі ғылыми тұрғыдан негізделді;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мұғалімнің зерттеушілік мәдениетінің жасалған моделін тиімді іске асырудың педагогикалық шарттары анықталған болатын.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Жоғарыда келтірілген анықтамаларды сараптай келе, парадигма - теориялық стандарттар, әдіснамалық қағидалар, құндылықтар жиынтығы ретінде ғылыми іс-әрекеттер нобайы екендігін ұғынамыз. Біз жасаған талдауға сүйенсек, бұрынғы парадигма негізінде жаңа идеялар мен ұстанымдар туындайды, мұғалімнің даярлығын қалыптастырудың негізі пайда болады. Жалпы орта білім беруді дамытудың негізгі үрдістері: ізгілендіру; тұлғалық бағыттау, тұжырымдамалау, стандарттау, ақпараттандыру, технологияландыру және т.б.</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Барлық тұжырымдамаларға талдау жасай отырып, білім беру саласындағы тұжырымдамаларды мазмұндық тұрғыдан төмендегідей етіп жіктеуге 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үздіксіз білім беру бағытындағы оқу орны жүйелерін дамыту тұжырымдамасы;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үздіксіз білім беру жүйесінің жекеленген бөліктерін дамыту тұжырымдамасы;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білім берудің жекеленген өзекті бағыттарын дамыту тұжырымдамасы;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мен оның айрықша бағыттарын дамыту тұжырымдамасы;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білім беруді жобалау тұжырымдамасы;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үздіксіз білім беру жүйесі оқу орындарындағы тәрбиені дамытудың тұжырымдамасы.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Кез келген парадигма – өзінше құрастырылған теориялық нысан. Көп парадигмалық тәсіл тұрғысынан білім беру реформасы – бұл адамдардың </w:t>
      </w:r>
      <w:r w:rsidRPr="009E60C6">
        <w:rPr>
          <w:rFonts w:ascii="Times New Roman" w:hAnsi="Times New Roman" w:cs="Times New Roman"/>
          <w:sz w:val="28"/>
          <w:szCs w:val="28"/>
          <w:lang w:val="kk-KZ"/>
        </w:rPr>
        <w:lastRenderedPageBreak/>
        <w:t>мақсатты бағытталған қызметін анықтайтын, өмірдің кейбір тұстарын қайта құрастыратын, сөйтіп бүгінгі таңда білім беру жүйесінің негізін өзгертетін әлеуметтік – білім беру тәжірибесі. Осыған сәйкес, П. Штомканың идеяларына сүйене отырып, білім беруді реформалау, біріншіден, педагогикалық бірлестік өкілдері үшін құндылықты қондырғылар мен құнды жаңалықтармен қалыптасады; екіншіден, әлеуметті – білім беру реформасын қолдайтын және оларды негіздейтін заңдылықтар, өлшемдер мен идеялар кешенімен анықталады; үшіншіден, педагогикалық бірлестік консолидациясы мен реформалау идеясының жанына бекітіледі, (жаңарту қажеттілігіне байланысты қоғамдық консенсус); төртіншіден, бірқалыптылық пен даму құндылықтарының тепе-теңдігімен қолдау көрсетіліп отырылады.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Ұғымды енгізген американдық тарихшы Т. Кун ғылыми пәннің дамуының парадигмалық кезеңін, парадигманың үстемдігі кезеңін, ғылымдағы дағдарысты және ғылыми революция кезеңін атап өтті. Парадигма тұжырымдамасы алға қойған мәселелер ғылыми пән және оның даму кезеңдері туралы, танымның субъектісі ретіндегі ғылыми қауымдастық туралы ғылыми теория, белгілі бір тарихи кезең ішінде ғылыми қауымдастықта үстем болатын зерттеу әдістерінің, мәселелер қою мен оларды шешудің бастама тұжырымдамалық сұлбасы, моделі парадигма ретінде танылады.Философия мен социологияда – уақыттың өтуіне байланысты өзгеретін және ғылым дамуының қандай да бір кезеңдерін сипаттайтын бастапқы тұжырым. Парадигма түсінігі педагогикада екі тұрпаттағы мәнмен толықтырылады. Бірінші типтегі мәнге Т. Куннің классикалық түсіндірмесіне сай ғылыми ортадағы мәселелерді және олардың шешу жолдарын үлгілеуде танымал болған ғылыми жетістіктер, ғылыми қызмет үлгісі, нормалар, критерийлер, стандарттар жиынтығы деген анықтама беріледі.</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3.Ғылыми рационалдылық ұғымы.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Теория шындық дүниенің белгілі бір саласындағы заттар мен құбылыстардың арасындағы мәнді байланыстар мен қатынастары жайлы бір тұтас түсінік беретін ғылыми білімдердің жинақталған формасы. Ол теория ғылыми болу үшін ақиқат болуы тиіс, алайда ақиқат білімнің бәрі бірдей теория бола бермейді, мәселен, күнделікті тұрмыстық білімдер ақиқатгы білдіргенімен, бірақ теориялық білімге жатпайтыны жоғарыда айтылды.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Білімнің ғылымилығын көрсететін критерийі (өлшеуіші) не? — деген сұраққа ең алдымен — практика деп жауап беруіміз керек, өйткені таным процесінің негізі, мақсаты практикалық қызмет. Ғылыми білім ең алдымен практикалық қызметке, материалдық игіліктер өндіру ісіне қызмет етеді, олай болса, ғылыми білімнің ақиқаттығының, оның ғылымилығының бірінші өлшеуіші, критерийі практика болып табылады.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Бірақ білімнің бері бірдей сезім мүшелерімен тікелей қабылдау немесе эксперимент арқылы тексеріле бермейді. Ғылыми білімнің көпшілігі басқа жолмен қорытып шығарылады және ақиқаттығы, ғылымилығы анықталады. Ғылыми білімнің негізгі ерекшеліктері зерттелуші объектілердің ерекшеліктеріне байланысты. Мәселен, атом ішілік микродүние немесе </w:t>
      </w:r>
      <w:r w:rsidRPr="009E60C6">
        <w:rPr>
          <w:rFonts w:ascii="Times New Roman" w:hAnsi="Times New Roman" w:cs="Times New Roman"/>
          <w:sz w:val="28"/>
          <w:szCs w:val="28"/>
          <w:lang w:val="kk-KZ"/>
        </w:rPr>
        <w:lastRenderedPageBreak/>
        <w:t>галактикадағы мегадүние құбылыстарын және т.б. кептеген процестерді күнделікті тәжірибеде немесе өндірісте қолдану арқылы тексеру мүмкін емес. Ғылым ондай білімдердің ғылымилығын негіздеудің басқа, айрықша әдіс-тәсілдерін қалыптастырды — ол қайсы бір білімдердің ақиқаттығын ақиқаттығы бұрын негізделген басқа білімдерден қорытып шығарып негіздеу жолы. Білімді қорыта шығарудың бұл логикалық әдіс-тәсілдері бір білімнің ақиқаттығынан екінші білімнің ақиқаттығын негіздеуді ғана қамтамасыз етпейді, сондай-ақ оларды бір-бірімен байланыстырып, бір жүйеге, системаға келтіреді. Сондықтан білімдердің жүйелілігі мен негізділігі — ғылыми білімді күнделікті тұрмыстық білімдерден айырып тұратын басты мәнді белгілерінің бірі.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тарихында жалған ғылыми идеяларды нағыз ғылымнан айыра білу үшін бірнеше принциптер тұжырымдалған. Солардың бірі верификация принципі деп аталады. Латынша verificatio- дәлелдеу, растау деген сөзден шыққан. Бұл принцип қандай бір ұғым, пікір болмасын, ол тікелей тәжірибеде расталса ғана, яғни эмпириялық жағынан тексеруге болса ғана ақиқат деп мойындауға болады, ал егер тәжірибеде расталмаса, онда ақиқат болмағаны.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Верификация принципі ғылыми білімді ғылымға жат жалған білімдерден бірден айыруға мүмкіндік бергенімен, бірақ таза теориялық идеялардан тұратын ғылыми білімдер үшін оның пайдасы жоқ. Мұндай жағдайда білімнің ғылымилығын негіздеу үшін XX ғ. ірі ағылшын философы К.Поппер терістеу немесе бекерлеу принципі дегенді ұсынды. Бұл принцип бойынша тек логикалық жағынан бекерлеуге болатын білімді ғана ғылыми деп тануға болады. Мәселен, ағаш басынан жерге қанша алма үзіліп түссе де ол дүниежүзілік тартылыс Заңының ақиқаттығын толық дәлелдеуге жеткілікті негіз бола алмайды, ал үзілген алманың біреуі ғана жерге түспей, әрі қарай аспанға ұшып кетсе болғаны, мұның өзі ол Заңның жалғаңдығын көрсетеді дейді "бекерлеу принципі". Сондықтан теорияның ақиқаттығы мен ғылымилығын дәлелдеуде ол теорияның бекерлеу әрекеті мүмкіндігінше негізді болуын талап етеді дейді Поппер. Бекерлеуге болмайтын теория ғылыми болмайды. Мәселен, дүниені құдай жаратқандығы жайлы теорияны бекерлеу мүмкін емес, олай болса, ол ғылыми емес. Білімнің ғылымилығына бұлайша қараудың бір тәуір жағы да бар: ол кез келген білімге өзгермейтін абсолютті ақиқат деп қарауға болмайтынын, оған сын көзбен қарау қажетгігін білдіреді.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Білім тарихи өзгермелі, ақиқат салыстырмалы екендігін мойындай отырып, ғалымдар сонымен бірге нағыз ғылымды ғылымға жат ілімдерден айыру онша қиын еместігін, ол үшін ғылымилықтың белгілі бір өлшемі мен нормасы, ғылыми ойлаудың ішкі бірлігін білдіретін тұрақты ережелері болуын атап көрсетеді. Ертедегі Греция заманынан бері қарай қалыптасқан ғылыми ойлаудың осындай нормасы — рационализм деп аталатын дүниетану әдісі. Ойлаудың рациональдық әдісі бойынша ғылыми білім мынадай методологиялық талаптарға сәйкес келуі тиіс:</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а)жалпылық, яғни нақты уақыт, орын, субъектке т.б. жекеше фактілерге тәуелсіздік;</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ә) қайшылықсыздық немесе дәйектілік (бұларды білімдер жүйесін тұжырымдайтын дедукциялық ойлау тәсілі қамтамасыз етеді);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 түсіңдіру әдіс-тәсілдерінің қарапайымдығы;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в) алдын ала болжау (прогноздық) күшінің болуы.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Кез келген білімнің ғылымилық деңгейін көрсететін ең жалпы талаптар (анықтауыш нормалар) міне осылар. Осы ерекшеліктер ғылымды күнделікті қарапайым білімдерден және басқа да ғылыми емес білімдерден айырып тұрады.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дегеніміз адамның объективтік дүниені танып білуге және оны өзгертуге бағытталған іс-әрекетгерінің тарихи қалыптасқан формасы екені жоғарыда айтылды. Олай болса, ғылым ең алдымен шындық дүниені танып білудің нәтижесінде қалыптасқан, бір жүйеге келтірілген теориялық білімдер системасы (жүйесі) екен. Ал шындық дүние - алуан түрлі, сан салалы. Ол ең алдымен табиғатқа және қоғамға бөлінеді, ал табиғатты өз алдына қарастырсақ, оның өзі алуан түрлі салалардан тұрады. Сол сияқты қоғам өмірінің салалары да толып жатыр. Ғылым деген жалпы ұғым сыртқы дүниенің осындай сансыз көп салаларының заттары мен құбылыстарының жалпы заңдылықтарын, байланыстары мен қатынастарын т.б. бейнелендіретін толып жатқан білімдер системасы (жүйесі) болып табылады. Ол система көптеген ғылыми білім салаларынан (жеке ғылымдардан) тұрады.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Кез келген білім, ғылым саласына қойылатын екі сұрақ бар: нені зерттейді және қалай зерттейді? Бұл жерде бізге қажеттісі әрбір ғылым нені зерттейді деген сұрақ. Қазіргі заманғы ғылымдар күрделі білімдер системасын құра отырып, ең алдымен мынадай теориялық білім салаларына бөлінеді: жаратылыстану, қоғамдық, техникалық, гуманитарлық ғылымдар тобына.</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Жаратылыстану болмыстың басты бір бөлігі болып табылатын табиғат құбылыстары мен заттары жайлы, олардың себепті байланыстары мен заңдылықтары туралы ғылымдардың тобы; оларға физика, химия, биология, математика, астрономия т.б. кіреді. Табиғат заттары мен құбылыстары адамның санасына, іс-әрекетіне тәуелсіз өз заңдары бойынша өмір сүреді, адам оларды тек танып біле алады, сөйтіп өз мүддесіне сәйкес іс-әрекетіңде қолдана алады.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Қоғамдық ғылымдар болмыстың екінші бір бөлігі болып табылатын қоғам өмірінің заңдылықтары, қоғамдық құбылыстар мен процестердің себепті байланыстары мен қатынастары жайлы білімдер системасы. Адамдардың табиғатпен екі арада және өзара орнататын өндірістік, энергетикалық, информациялық қарым-қатынастарының нәтижесіндс болмыстың жаңа шындығы (түрі) — қоғам өмірі құралады. Оның ғылыми таным процесінің объектісіне айналу себебі — оның ерекше өзіндік зандары бар; сол заңдарға сәйкес қоғам өмірі реттеліп отырады. Олай болмай, әрбір адам өз бетінше әрекет ететін болса, онда ол іс-әрекеттен ештеңе шықпас еді, адамдар табиғаттың дүлей күштерінің құрбаны болып кетер 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Қоғам өмірі алуан түрлі күрделі құбылыстар мен процестердің жиынынан тұрады. Олардың да өз өзгешеліктері мен заңдары бар. Сондықтан оларды </w:t>
      </w:r>
      <w:r w:rsidRPr="009E60C6">
        <w:rPr>
          <w:rFonts w:ascii="Times New Roman" w:hAnsi="Times New Roman" w:cs="Times New Roman"/>
          <w:sz w:val="28"/>
          <w:szCs w:val="28"/>
          <w:lang w:val="kk-KZ"/>
        </w:rPr>
        <w:lastRenderedPageBreak/>
        <w:t>зерттейтін дербес қоғамдық ғылымдар бар. Олар — экономикалық, әлеуметтік, техникалық, гуманитарлық, антропологиялық т.б. ғылымдар.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Экономикалық ғылымдар қоғам өмірінің және дамуының негізі болып табылатын материалдық игіліктер өндірісі жайлы, оның дамуы мен ішкі құрылысы жайлы білімдердің системасы болып табылады. Адамдардың тарихи топтасуының, қауымдасуының микро және макро ұйымдасу ерекшеліктері мен заңдарын зерттейтін ғылымдар социологиялық ғылымдарды құрады (демография, этнография, тарих, жеке социологиялық ғылымдар т.б.).</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Техникалық ғылымдар жеке адамдар мен бүкіл адамдар өмірдің түрлі салаларында қолданатын құрал-саймандар-дың — техниканың зандарын және оларды жасаудың әдіс-тәсілдерін зерттейді. Техника — табиғатта жоқ, тек адамның қолымен, ақыл-ойымен жасалатын айрықша құрал-саймандардың дүниесі. Оның да өз заңдары бар. Қоғамда техникалық прогресс іске асу үшін ол заңдарды оқып үйреніп, белгілі бір техникалық мамандықты, кәсіпті меңгеру қажет.</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Гуманитарлық ғылымдарға қоғамдық құндылықтарды зерттеудің нәтижесіңде қол жеткен білімдерді жүйеге келтіруші ғылымдар жатады. Қоғамдық құндылыққа жататындар: мақсат-мүдделер, ойлаудың ережелері мен нормалары, қатынас жасау мен мінез-құлық нормалары, белгілі бір іс-әрекеттер мен белсенділіктердің жеке адам, топ және бүкіл адамзат үшін пайдалылығы немесе зияндылығы туралы ұғымдар т.б. Гуманитарлық ғылымдардың қатарына жататындар: философия, логика, этика, эстетика, заң ғылымдары, дінтану, тіл, әдебиет ғылымдары т.б. Адамның табиғи-биологиялық және әлеуметтік қасиеттерінің ерекшеліктері мен бірлігі жайлы ғылымдар антропологиялык, ғылымдар тобына жатады. Олар: философиялық антропология, мәдениет антропологиясы, педагогика, криминология, медицина ғылымдары т.б.</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Жеке ғылымдарды топтастырудың басқа да белгілері бар. Мәселен, зерттеу әдісіне қарай, құбылыстар мен заттардың мәнін ашып көрсету деңгейіне қарай эмпириялық және теориялық деп топтастыруға болады т.т. Ал антропологиялык, ғылымдар тобын біріктіретін ортақ негізі адам болмысы, оның тарихи типтері мен болашағы, т.б. жағы. Атап айтқанда, адам дегеніміз: а) таным процесін тікелей іске асырушы субъект, танымның мақсаты мен программасын белгілеуші, өзінің таным процесінің барысын қадағалаушы;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 өзінің және бүкіл адамзаттың қажеттерін қанағаттандыру үшін ғылым ашқан жаңалықтарды пайдаланушы;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 адамзат ұрпақтарының ғылыми таным қызметін ұдайы жетілдіруші;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в) ғылымның маңызын, оның мақсаттарын айқындап, алдағы уақыттағы даму болашағын болжаушы.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амдық сананың формасы, болмыс пен танымның жалпы заңдылықтары туралы ілім.</w:t>
      </w:r>
    </w:p>
    <w:p w:rsidR="002D7A72" w:rsidRDefault="002D7A72" w:rsidP="002D7A72">
      <w:pPr>
        <w:pStyle w:val="a5"/>
        <w:ind w:firstLine="567"/>
        <w:jc w:val="both"/>
        <w:rPr>
          <w:rFonts w:ascii="Times New Roman" w:hAnsi="Times New Roman" w:cs="Times New Roman"/>
          <w:sz w:val="28"/>
          <w:szCs w:val="28"/>
          <w:lang w:val="kk-KZ"/>
        </w:rPr>
      </w:pPr>
    </w:p>
    <w:p w:rsidR="00B86010" w:rsidRDefault="00B86010" w:rsidP="00B86010">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 xml:space="preserve">Бақылау </w:t>
      </w:r>
      <w:r>
        <w:rPr>
          <w:rFonts w:ascii="Times New Roman" w:hAnsi="Times New Roman" w:cs="Times New Roman"/>
          <w:b/>
          <w:sz w:val="28"/>
          <w:szCs w:val="28"/>
          <w:lang w:val="kk-KZ"/>
        </w:rPr>
        <w:t>сұрақтары</w:t>
      </w:r>
    </w:p>
    <w:p w:rsidR="00B86010" w:rsidRDefault="00B86010" w:rsidP="00B86010">
      <w:pPr>
        <w:pStyle w:val="a5"/>
        <w:numPr>
          <w:ilvl w:val="0"/>
          <w:numId w:val="17"/>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Ғылыми төңкерістер. </w:t>
      </w:r>
    </w:p>
    <w:p w:rsidR="00B86010" w:rsidRDefault="00B86010" w:rsidP="00B86010">
      <w:pPr>
        <w:pStyle w:val="a5"/>
        <w:numPr>
          <w:ilvl w:val="0"/>
          <w:numId w:val="17"/>
        </w:numPr>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 xml:space="preserve">Ғылыми төңкерістердің мәні, құрылымы, әлеуметтік-мәдени алғышарттары. </w:t>
      </w:r>
    </w:p>
    <w:p w:rsidR="00B86010" w:rsidRPr="009E60C6" w:rsidRDefault="00B86010" w:rsidP="00B86010">
      <w:pPr>
        <w:pStyle w:val="a5"/>
        <w:numPr>
          <w:ilvl w:val="0"/>
          <w:numId w:val="17"/>
        </w:numPr>
        <w:rPr>
          <w:rFonts w:ascii="Times New Roman" w:hAnsi="Times New Roman" w:cs="Times New Roman"/>
          <w:sz w:val="28"/>
          <w:szCs w:val="28"/>
          <w:lang w:val="kk-KZ"/>
        </w:rPr>
      </w:pPr>
      <w:r w:rsidRPr="009E60C6">
        <w:rPr>
          <w:rFonts w:ascii="Times New Roman" w:hAnsi="Times New Roman" w:cs="Times New Roman"/>
          <w:sz w:val="28"/>
          <w:szCs w:val="28"/>
          <w:lang w:val="kk-KZ"/>
        </w:rPr>
        <w:t>Парадигма және ғылыми қауымдастық.</w:t>
      </w:r>
    </w:p>
    <w:p w:rsidR="00B86010" w:rsidRDefault="00B86010" w:rsidP="00B86010">
      <w:pPr>
        <w:pStyle w:val="a5"/>
        <w:numPr>
          <w:ilvl w:val="0"/>
          <w:numId w:val="17"/>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Әлемнің ғылыми үлгісі. </w:t>
      </w:r>
    </w:p>
    <w:p w:rsidR="00B86010" w:rsidRDefault="00B86010" w:rsidP="00B86010">
      <w:pPr>
        <w:pStyle w:val="a5"/>
        <w:numPr>
          <w:ilvl w:val="0"/>
          <w:numId w:val="17"/>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Ғылымның әлеуметтік институт ретіндегі түсінігі. </w:t>
      </w:r>
    </w:p>
    <w:p w:rsidR="00B86010" w:rsidRPr="009E60C6" w:rsidRDefault="00B86010" w:rsidP="00B86010">
      <w:pPr>
        <w:pStyle w:val="a5"/>
        <w:numPr>
          <w:ilvl w:val="0"/>
          <w:numId w:val="17"/>
        </w:numPr>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мектептер мен ғылыми бағыттар туралы түсініктер.</w:t>
      </w:r>
    </w:p>
    <w:p w:rsidR="00B86010" w:rsidRDefault="00B86010" w:rsidP="00B86010">
      <w:pPr>
        <w:pStyle w:val="a5"/>
        <w:ind w:firstLine="567"/>
        <w:jc w:val="both"/>
        <w:rPr>
          <w:rFonts w:ascii="Times New Roman" w:hAnsi="Times New Roman" w:cs="Times New Roman"/>
          <w:b/>
          <w:sz w:val="28"/>
          <w:szCs w:val="28"/>
          <w:lang w:val="kk-KZ"/>
        </w:rPr>
      </w:pPr>
    </w:p>
    <w:p w:rsidR="00B86010" w:rsidRPr="00B86010" w:rsidRDefault="00B86010" w:rsidP="00B86010">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Пайдаланылған әдебиеттер:</w:t>
      </w:r>
    </w:p>
    <w:p w:rsidR="00F119C8" w:rsidRDefault="00F119C8" w:rsidP="00F119C8">
      <w:pPr>
        <w:pStyle w:val="a5"/>
        <w:numPr>
          <w:ilvl w:val="0"/>
          <w:numId w:val="31"/>
        </w:numPr>
        <w:jc w:val="both"/>
        <w:rPr>
          <w:rFonts w:ascii="Times New Roman" w:hAnsi="Times New Roman" w:cs="Times New Roman"/>
          <w:sz w:val="28"/>
          <w:szCs w:val="28"/>
          <w:lang w:val="kk-KZ"/>
        </w:rPr>
      </w:pPr>
      <w:r w:rsidRPr="009E60C6">
        <w:rPr>
          <w:rFonts w:ascii="Times New Roman" w:hAnsi="Times New Roman" w:cs="Times New Roman"/>
          <w:sz w:val="28"/>
          <w:szCs w:val="28"/>
        </w:rPr>
        <w:t>Степин B.C. История и философия науки: Учебник. М.,</w:t>
      </w:r>
      <w:r>
        <w:rPr>
          <w:rFonts w:ascii="Times New Roman" w:hAnsi="Times New Roman" w:cs="Times New Roman"/>
          <w:sz w:val="28"/>
          <w:szCs w:val="28"/>
        </w:rPr>
        <w:t>20</w:t>
      </w:r>
      <w:r>
        <w:rPr>
          <w:rFonts w:ascii="Times New Roman" w:hAnsi="Times New Roman" w:cs="Times New Roman"/>
          <w:sz w:val="28"/>
          <w:szCs w:val="28"/>
          <w:lang w:val="kk-KZ"/>
        </w:rPr>
        <w:t>2</w:t>
      </w:r>
      <w:r w:rsidRPr="009E60C6">
        <w:rPr>
          <w:rFonts w:ascii="Times New Roman" w:hAnsi="Times New Roman" w:cs="Times New Roman"/>
          <w:sz w:val="28"/>
          <w:szCs w:val="28"/>
        </w:rPr>
        <w:t>1</w:t>
      </w:r>
    </w:p>
    <w:p w:rsidR="00F119C8" w:rsidRDefault="00F119C8" w:rsidP="00F119C8">
      <w:pPr>
        <w:pStyle w:val="a5"/>
        <w:numPr>
          <w:ilvl w:val="0"/>
          <w:numId w:val="31"/>
        </w:numPr>
        <w:jc w:val="both"/>
        <w:rPr>
          <w:rFonts w:ascii="Times New Roman" w:hAnsi="Times New Roman" w:cs="Times New Roman"/>
          <w:sz w:val="28"/>
          <w:szCs w:val="28"/>
          <w:lang w:val="kk-KZ"/>
        </w:rPr>
      </w:pPr>
      <w:r w:rsidRPr="0025162A">
        <w:rPr>
          <w:rFonts w:ascii="Times New Roman" w:hAnsi="Times New Roman" w:cs="Times New Roman"/>
          <w:sz w:val="28"/>
          <w:szCs w:val="28"/>
        </w:rPr>
        <w:t>Гришунин С.И.Философия науки. Основные концепции и проблемы.М., 20</w:t>
      </w:r>
      <w:r>
        <w:rPr>
          <w:rFonts w:ascii="Times New Roman" w:hAnsi="Times New Roman" w:cs="Times New Roman"/>
          <w:sz w:val="28"/>
          <w:szCs w:val="28"/>
          <w:lang w:val="kk-KZ"/>
        </w:rPr>
        <w:t>1</w:t>
      </w:r>
      <w:r w:rsidRPr="0025162A">
        <w:rPr>
          <w:rFonts w:ascii="Times New Roman" w:hAnsi="Times New Roman" w:cs="Times New Roman"/>
          <w:sz w:val="28"/>
          <w:szCs w:val="28"/>
        </w:rPr>
        <w:t>9</w:t>
      </w:r>
    </w:p>
    <w:p w:rsidR="00F119C8" w:rsidRDefault="00F119C8" w:rsidP="00F119C8">
      <w:pPr>
        <w:pStyle w:val="a5"/>
        <w:numPr>
          <w:ilvl w:val="0"/>
          <w:numId w:val="31"/>
        </w:numPr>
        <w:jc w:val="both"/>
        <w:rPr>
          <w:rFonts w:ascii="Times New Roman" w:hAnsi="Times New Roman" w:cs="Times New Roman"/>
          <w:sz w:val="28"/>
          <w:szCs w:val="28"/>
          <w:lang w:val="kk-KZ"/>
        </w:rPr>
      </w:pPr>
      <w:r w:rsidRPr="009E60C6">
        <w:rPr>
          <w:rFonts w:ascii="Times New Roman" w:hAnsi="Times New Roman" w:cs="Times New Roman"/>
          <w:sz w:val="28"/>
          <w:szCs w:val="28"/>
        </w:rPr>
        <w:t>Крянев Ю.В., Моторин Л.Е.История и философия науки:Уч.пособие. М.,20</w:t>
      </w:r>
      <w:r>
        <w:rPr>
          <w:rFonts w:ascii="Times New Roman" w:hAnsi="Times New Roman" w:cs="Times New Roman"/>
          <w:sz w:val="28"/>
          <w:szCs w:val="28"/>
          <w:lang w:val="kk-KZ"/>
        </w:rPr>
        <w:t>2</w:t>
      </w:r>
      <w:r w:rsidRPr="009E60C6">
        <w:rPr>
          <w:rFonts w:ascii="Times New Roman" w:hAnsi="Times New Roman" w:cs="Times New Roman"/>
          <w:sz w:val="28"/>
          <w:szCs w:val="28"/>
        </w:rPr>
        <w:t>1</w:t>
      </w:r>
    </w:p>
    <w:p w:rsidR="00F119C8" w:rsidRPr="009E60C6" w:rsidRDefault="00F119C8" w:rsidP="00F119C8">
      <w:pPr>
        <w:pStyle w:val="a5"/>
        <w:numPr>
          <w:ilvl w:val="0"/>
          <w:numId w:val="31"/>
        </w:numPr>
        <w:jc w:val="both"/>
        <w:rPr>
          <w:rFonts w:ascii="Times New Roman" w:hAnsi="Times New Roman" w:cs="Times New Roman"/>
          <w:sz w:val="28"/>
          <w:szCs w:val="28"/>
        </w:rPr>
      </w:pPr>
      <w:r w:rsidRPr="009E60C6">
        <w:rPr>
          <w:rFonts w:ascii="Times New Roman" w:hAnsi="Times New Roman" w:cs="Times New Roman"/>
          <w:sz w:val="28"/>
          <w:szCs w:val="28"/>
        </w:rPr>
        <w:t>Мамзина А.С. История и философия науки М.,20</w:t>
      </w:r>
      <w:r>
        <w:rPr>
          <w:rFonts w:ascii="Times New Roman" w:hAnsi="Times New Roman" w:cs="Times New Roman"/>
          <w:sz w:val="28"/>
          <w:szCs w:val="28"/>
          <w:lang w:val="kk-KZ"/>
        </w:rPr>
        <w:t>2</w:t>
      </w:r>
      <w:r w:rsidRPr="009E60C6">
        <w:rPr>
          <w:rFonts w:ascii="Times New Roman" w:hAnsi="Times New Roman" w:cs="Times New Roman"/>
          <w:sz w:val="28"/>
          <w:szCs w:val="28"/>
        </w:rPr>
        <w:t>0</w:t>
      </w:r>
    </w:p>
    <w:p w:rsidR="00F119C8" w:rsidRDefault="00F119C8" w:rsidP="00F119C8">
      <w:pPr>
        <w:pStyle w:val="a5"/>
        <w:numPr>
          <w:ilvl w:val="0"/>
          <w:numId w:val="31"/>
        </w:numPr>
        <w:jc w:val="both"/>
        <w:rPr>
          <w:rFonts w:ascii="Times New Roman" w:hAnsi="Times New Roman" w:cs="Times New Roman"/>
          <w:sz w:val="28"/>
          <w:szCs w:val="28"/>
          <w:lang w:val="kk-KZ"/>
        </w:rPr>
      </w:pPr>
      <w:r w:rsidRPr="009E60C6">
        <w:rPr>
          <w:rFonts w:ascii="Times New Roman" w:hAnsi="Times New Roman" w:cs="Times New Roman"/>
          <w:sz w:val="28"/>
          <w:szCs w:val="28"/>
        </w:rPr>
        <w:t>Мареев С.Н., Майданский А.Д. Философия науки. М.,20</w:t>
      </w:r>
      <w:r>
        <w:rPr>
          <w:rFonts w:ascii="Times New Roman" w:hAnsi="Times New Roman" w:cs="Times New Roman"/>
          <w:sz w:val="28"/>
          <w:szCs w:val="28"/>
          <w:lang w:val="kk-KZ"/>
        </w:rPr>
        <w:t>2</w:t>
      </w:r>
      <w:r w:rsidRPr="009E60C6">
        <w:rPr>
          <w:rFonts w:ascii="Times New Roman" w:hAnsi="Times New Roman" w:cs="Times New Roman"/>
          <w:sz w:val="28"/>
          <w:szCs w:val="28"/>
        </w:rPr>
        <w:t>0</w:t>
      </w:r>
    </w:p>
    <w:p w:rsidR="00B86010" w:rsidRDefault="00B86010" w:rsidP="002D7A72">
      <w:pPr>
        <w:pStyle w:val="a5"/>
        <w:ind w:firstLine="567"/>
        <w:jc w:val="both"/>
        <w:rPr>
          <w:rFonts w:ascii="Times New Roman" w:hAnsi="Times New Roman" w:cs="Times New Roman"/>
          <w:sz w:val="28"/>
          <w:szCs w:val="28"/>
          <w:lang w:val="kk-KZ"/>
        </w:rPr>
      </w:pPr>
    </w:p>
    <w:p w:rsidR="00804B07" w:rsidRPr="009E60C6" w:rsidRDefault="00804B07" w:rsidP="002D7A72">
      <w:pPr>
        <w:pStyle w:val="a5"/>
        <w:ind w:firstLine="567"/>
        <w:jc w:val="both"/>
        <w:rPr>
          <w:rFonts w:ascii="Times New Roman" w:hAnsi="Times New Roman" w:cs="Times New Roman"/>
          <w:sz w:val="28"/>
          <w:szCs w:val="28"/>
          <w:lang w:val="kk-KZ"/>
        </w:rPr>
      </w:pPr>
    </w:p>
    <w:p w:rsidR="002D7A72" w:rsidRPr="009E60C6" w:rsidRDefault="002D7A72" w:rsidP="002D7A72">
      <w:pPr>
        <w:pStyle w:val="a5"/>
        <w:ind w:firstLine="567"/>
        <w:rPr>
          <w:rFonts w:ascii="Times New Roman" w:hAnsi="Times New Roman" w:cs="Times New Roman"/>
          <w:b/>
          <w:sz w:val="28"/>
          <w:szCs w:val="28"/>
          <w:lang w:val="kk-KZ"/>
        </w:rPr>
      </w:pPr>
      <w:r w:rsidRPr="009E60C6">
        <w:rPr>
          <w:rFonts w:ascii="Times New Roman" w:hAnsi="Times New Roman" w:cs="Times New Roman"/>
          <w:b/>
          <w:sz w:val="28"/>
          <w:szCs w:val="28"/>
          <w:lang w:val="kk-KZ"/>
        </w:rPr>
        <w:t>7-дәріс. Ғылыми танымның тәсілдері. Ғылыми білімнің эмпириялық және теориялық деңгейлері. Әртүрлі ғылыми әдістер және оларды жіктеу. Нақты ғылымдардың әдістері.</w:t>
      </w:r>
    </w:p>
    <w:p w:rsidR="002D7A72" w:rsidRPr="009E60C6" w:rsidRDefault="002D7A72" w:rsidP="002D7A72">
      <w:pPr>
        <w:pStyle w:val="a5"/>
        <w:ind w:firstLine="567"/>
        <w:jc w:val="both"/>
        <w:rPr>
          <w:rFonts w:ascii="Times New Roman" w:hAnsi="Times New Roman" w:cs="Times New Roman"/>
          <w:sz w:val="28"/>
          <w:szCs w:val="28"/>
          <w:lang w:val="kk-KZ"/>
        </w:rPr>
      </w:pPr>
    </w:p>
    <w:p w:rsidR="00B72881" w:rsidRPr="009E60C6" w:rsidRDefault="00B72881" w:rsidP="00B72881">
      <w:pPr>
        <w:pStyle w:val="a5"/>
        <w:ind w:firstLine="567"/>
        <w:jc w:val="center"/>
        <w:rPr>
          <w:rFonts w:ascii="Times New Roman" w:hAnsi="Times New Roman" w:cs="Times New Roman"/>
          <w:b/>
          <w:i/>
          <w:sz w:val="28"/>
          <w:szCs w:val="28"/>
          <w:lang w:val="kk-KZ"/>
        </w:rPr>
      </w:pPr>
      <w:r w:rsidRPr="009E60C6">
        <w:rPr>
          <w:rFonts w:ascii="Times New Roman" w:hAnsi="Times New Roman" w:cs="Times New Roman"/>
          <w:b/>
          <w:i/>
          <w:sz w:val="28"/>
          <w:szCs w:val="28"/>
          <w:lang w:val="kk-KZ"/>
        </w:rPr>
        <w:t>ЖОСПАР: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1.Ғылыми танымның тәсілдері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2.Ғылыми білімнің эмпириялық және теориялық деңгейлері.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3.Әртүрлі ғылыми әдістер және оларды жіктеу. Нақты ғылымдардың әдістері.</w:t>
      </w:r>
    </w:p>
    <w:p w:rsidR="00B72881" w:rsidRPr="009E60C6" w:rsidRDefault="00B72881" w:rsidP="002D7A72">
      <w:pPr>
        <w:pStyle w:val="a5"/>
        <w:ind w:firstLine="567"/>
        <w:jc w:val="both"/>
        <w:rPr>
          <w:rFonts w:ascii="Times New Roman" w:hAnsi="Times New Roman" w:cs="Times New Roman"/>
          <w:sz w:val="28"/>
          <w:szCs w:val="28"/>
          <w:lang w:val="kk-KZ"/>
        </w:rPr>
      </w:pPr>
    </w:p>
    <w:p w:rsidR="00B72881" w:rsidRPr="009E60C6" w:rsidRDefault="00B72881"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ТЕОРИЯЛЫҚ БӨЛІМ:</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1.Ғылыми танымның әдістері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Жоғарыда сипатталған ғылыми зерттеулердің құрылымы, кең мағынада ғылыми танымның тәсілі немесе ғылыми әдістің өзі болып табылады. Әдіс – бұл белгілі бір қорытындыға жетуге көмектесетін әрекеттердің жиынтығы. Эмпирикалық ғылымның негізін салушылардың бірі - Ф.Бэкон танымның әдісін циркульмен салыстырған. Әрбір адамның ойлау қабілетінің деңгейі әртүрлі, сол себепті барлық адамдардың жетістікке жетуге деген мүмкіндіктерін теңестіру үшін белгілі бір құрал керек. Ғылыми әдіс осындай құрал болып табылады. Сондай – ақ, әдіс адамдардың мүмкіндіктерін теңестіріп қана қоймай, олардың іс - әрекетін біркелкі жасап, ғылыми зерттеулердің ұқсас нәтижесін алуға ықпал етеді.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Қазіргі заманғы ғылым белгілі методологияға, яғни қолданылатын әдістердің жиынтығына негізделген. Осыған қоса әрбір ғылым саласы тек қана арнаулы объектіге ғана емес, сол объектіге сәйкес арнаулы әдіске де ие 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Зерттелетін заттардың әртүрлілігінен пайда болатын, жаратылыстану ғылымы мен гуманитарлық танымның методологиялары арасында бірқатар </w:t>
      </w:r>
      <w:r w:rsidRPr="009E60C6">
        <w:rPr>
          <w:rFonts w:ascii="Times New Roman" w:hAnsi="Times New Roman" w:cs="Times New Roman"/>
          <w:sz w:val="28"/>
          <w:szCs w:val="28"/>
          <w:lang w:val="kk-KZ"/>
        </w:rPr>
        <w:lastRenderedPageBreak/>
        <w:t>айырмашылықтар бар. Жаратылыстану ғылымы методологиясында заттың жеке ерекшіліктері  ескерілмейді, себебі ол баяғыда қалыптасып зерттеушінің назарынан тыс қалған. Мысалы, тарих ғылымында заттың  пайда болуын, оның жеке ерекшіліктерінің толығымен қарастырады. Әлеуметтік танымның методологиясы жаратылыстану методологиясынан пәннің өзіндегі айырмашылықтары бойынша ажыратылады: 1) әлеуметтік таным өзін - өзі жоюшы нәтижеге алып келеді  (“биржаның заңдарын білу осы заңдардың өзін жоюға әкеліп соғады”-деп жазды кибернетиканың негізін салушы Н.Винер); 2) егер жаратылыстану ғылымдары танымында жекелеген фактілер бірдей болса, әлеуметтік танымда ондай емес. Сондықтан, әлеуметтік таным методологиясы фактілерді жалпылап қана қоймай, сонымен бірге ол аса үлкен маңызға ие индивидуалды фактілермен жұмыс істейді. Осы фактілерден  объективті үрдіс пайда болып, солармен де түсіндіріледі.  Гуманитарлық таным методологиясының өзіне тән ерекшелігі осында.</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Қазіргі заманғы ғылымда жаратылыстану және гуманитарлық ғылымдардың методологияларының бір-біріне жақындасу тенденциясы байқалуда, бірақ олардың негізгі және қағидалық айырмашылықтары әлі де сақталуда.</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әдістер эмпирикалық және теориялық әдістер болып бөлінеді.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Эмпирикалық әдістерге төмендегілер жатқызылған: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 бақылау – объективті шынайылықты арнайы түрде қабылдау;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2) суреттеу – объектілер туралы мәліметті табиғи және жасанды тілдің көмегімен бекіту;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3) өлшеу- объектілерді ұқсас қасиеттері немесе белгілері бойынша салыстыру;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4) тәжірибе жасау – құбылысқайталанған кезде қажетті жағдайлар қайталакғанына байланыстыөзгерістерді арнаулы дайындалған орындар арқылы бақылау.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Зерттеулердің теориялық деңгейіндегі ғылыми әдістерге төмендегілер жатқызылады: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 формаландыру - зерттеліп отырған шынайы процестердің мағынасын ашатын абстрактылы-математикалық модельдер құру;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2) аксиомаландыру – дәлелдеуді керек етпейтін аксиомалар, яғни дәлелдеуді қажет етпейтін тұжырымдардың негізінде теория құру;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3) гипотетикалық - дедуктивтік әдіс – нәтижесінде эмпирикалық фактілер тұжырымдалатын бір-бірімен, дедуктивті байланыста болатын гипотезалардың жүйесін жасау.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Зерттеу әдістерінің классификациясы аса күрделі мәселе болғанның өзінде де, дәстүрлі түрде оларды үш топқа: жалпы ғылыми, интерғылыми және жеке ғылыми әдістерге бөлу қабылданған. Жалпы ғылыми әдістер барлық ғылым салаларына тән және оларды біріктіретін зерттеу объектісінде пайдаланылатын логикалық әдістерді, яғни: бақылау мен тәжірибе, анализ бен синтез, жорамал мен гипотеза, индукция мен дедукция, аналогия, классификация мен систематизация, генетикалық әдіс, т.б. біріктіреді. Интерғылыми әдістерге – </w:t>
      </w:r>
      <w:r w:rsidRPr="009E60C6">
        <w:rPr>
          <w:rFonts w:ascii="Times New Roman" w:hAnsi="Times New Roman" w:cs="Times New Roman"/>
          <w:sz w:val="28"/>
          <w:szCs w:val="28"/>
          <w:lang w:val="kk-KZ"/>
        </w:rPr>
        <w:lastRenderedPageBreak/>
        <w:t>экстрополяция, интерполяция, модельдеу, ретроспекция, эксперттік бағалау, т.б. жатады. Жеке ғылыми әдістердің көптеген ғылыми топтары бар.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Жалпы ғылыми әдістер ішінде төмендегілерді бөліп көрсетуге 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анализ – жан-жақты зерттеу мақсатында бүтін бір затты құрамдас бөліктерге (жақтарына, белгілеріне, қасиеттеріне және т.б) бөлу;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синтез – заттың құрамдас бөліктерін біртұтас затқа біріктіру;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абстракциялау - зерттеліп отырған құбылыстың қажетті емес қасиеттері мен қарым-қатынастарынан зерттеуге керек қасиеттері мен қарым-қатынастарын бөліп алу;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жалпылау – объектілердің жалпы белгілері мен қасиеттерін анықтауға мүмкіндік беретін ойлау әдісі;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индукция – жеке қорытулар негізінде жалпы тұжырым жасауға мүмкіндік беретін зертеу мен талқылау әдісі;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дедукция – жалпы тұжырымнан жеке тұжырым жасауға мүмкіндік беретін талқылау әдісі;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аналогия – объектілердің бірдей белгілерінің ұқсастығы негізінде олардың ұқсастығы туралы айтуға үмкіндік беретін таным әдісі,  басқаша айтқанда, аналогия - ғылымның бір саласындағы қатынастардың, оның  екінші саласына транспозициялануы, мысалға: тарихи аналогия, кеңістіктік аналогия және т.б</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классификация- зерттелетін пәннің зерттеушіге қажетті маңызды белгілері бойынша түрлі топтарға бөлу (әсіресе, биология, геология, география, кристаллогрфия, т.б. ғылымдардың түрлі бөлімдері).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Зерттеу процесі  барысында төмендегідей интерғылыми әдістер қолданылады: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экстрополяция – ойдың дамуы немесе белгілі бір тарихи кезеңдегі тенденциялардың ашылуы, яғни жасалған заңдар мен тұжырымдардың бақылау аймағынан басқа аймаққа ауысуы;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интерполяция - құбылыстардың динамикалық қатарында көрінбейтін, бірақ осы қатар мүшелерінің арақатынасын ашу негізінде параметрлерді, функцияларды, көрсеткіштерді табу;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модельдеу – шынайы түрде бар процестер мен құбылыстардың логикалық, информациялық және графикалық құрылымын жасау, яғни объектілерді жеңілдетілген түрінде бейнелеу; модельдеу – түпнұсқаның зерттеушіні қызықтыратын қажетті жақтарының дәлме – дәл көшірмесін түсіру арқылы зерттеу;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ретроспекция- объектінің жүйелі түрдегі сипаттамасын  алу үшін зерттеу объектісінің тарихи дамуын зерттеу, яғни оның әртүрлі уақыт кезеңдеріндегі дамуының динамикалық қатарын зерттеу;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эксперттік бағалау - эксперттің немесе эксперттердің тұжырымдары мен ойлары;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Күрделі құрылымды объектілерге анализ жасау үшін төмендегі әдістерді қолданады: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декомпозиция – үлкен жалпы бір мақсатты бірнеше топтарға бөлу;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 селекция – зерттелуге келетін варианттарды іріктеп алып, маңызы жоқ фактілерді алып тастау;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агрегирование – жекелеген сипаттамаларды жалпы сипаттамаға біріктіру.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Егер объектінің құрылымы жүйесіз болса, оны талдау үшін дезагрегациялау, яғни жалпылаушы сипаттамаларды жеке сипаттамаларға жекелендіреді.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Жоғарыда айтылып өткен әдістердің немесе тәсілдің ешқайсысы да, дара түрде  зерттеудің негізіділігін, дәлділігі мен дәйектілігін қажетті деңгейде қамтамасыз ете алмайды. Сол себепті зерттеуде жоғары нәтижеге жету үшін олардың бірнеше түрінің жиынтығын пайдалану ғана тиімді бола алады.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танымның логикасы мен парадигмалары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Зерттеу құралдарына түрлі процедуралар, әдістер, тәсілдер, методикалар, жүйелер мен методологиялар кіреді. Бұл  түсініктер төмендегі логикалық қатарды құрайды. Әдіс - зерттеу барысында белгілі бір қорытынды алуға бағытталған, бір немесе бірнеше метематикалық, немесе логикалық операциялардың теорияға немесе практикаға негізделген түрі. Процедура – белгілі бір операциялар жиынтығының орындалуын қамтамасыз ететін іс-әрекеттердің жиынтығы. Тәсіл – күрделі әдіс болып табылады,  ол зерттеу барысындағы  бірнеше нысаналы әдістердің жиынтығы. Методика – бір немесе бірнеше әдістер жиынтығына негізделген зерттеу жолдары, немесе олардың жиынтығына негізделген әдістер. Методология - зерттеу әдістері, жүйелері мен методтары жөніндегі білімнің жиынтығы. Жүйе – күрделі құбылыстар мен процестерді зерттеу үшін қажетті техникалық құралдар мен методикалардың жиынтығы.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танымның нәтижелері түсініктерді қалыптастырумен аяқталады. Ғылымның түсініктілігі бір-бірімен тығыз байланысты аксиомалар, теоремалар мен тұжырымдардың қатаң логикалық құрылысымен түсіндіріледі. Түсініктер көп жақты құрылымға біріктірілген. Теория – бұл түсініктің кеңейтілген түрі. Кез келген ғылыми теория – Евклидтің не Н.И.Лобачевскийдің геометриясы, кванттық механика, не қазіргі заманғы космогония - түсініктердің қалыптасуының мысалы бола алады. Түсініктердің қалыптасуы - үздіксіз жүретін күрделі үрдіс. Әрбір ғылым белгілі бір заңдылықтарға бағынатын түсініктер жүйесі болып табылады.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кумулятивті үрдіс деп аталатын тек қана фактілердің жай жиынтығы емес. Фактілерді әдетте гипотеза мен теориялар арқылы түсіндіруге тырысады. Олардың ішінде белгілі бір кезеңде парадигмаға айналатын жалпыға ортақ немесе фундаменталды теория болады. Кезінде осындай парадигма ретінде Ньютонның аспан және жер денелерінің қозғалыс теориясы қарастырылды, өйткені, бұл теорияға нақты механикалық процестерді зерттеуші дерлік ғалымдар сүйенді. Дәл осылай, электрлік, магниттік, оптикалық және радиотолқындық процестерді зерттеуші барлық ғалымдар Д.К.Максвелл жасаған электромагниттік теорияның парадигмасына сүйенді.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Ғылыми революцияларды талдау үшін, ғылымға парадигма түсінігін енгізген америкалық ғалым Томас Кун (1922-1996 ж.)  олардың ерекшелігін – </w:t>
      </w:r>
      <w:r w:rsidRPr="009E60C6">
        <w:rPr>
          <w:rFonts w:ascii="Times New Roman" w:hAnsi="Times New Roman" w:cs="Times New Roman"/>
          <w:sz w:val="28"/>
          <w:szCs w:val="28"/>
          <w:lang w:val="kk-KZ"/>
        </w:rPr>
        <w:lastRenderedPageBreak/>
        <w:t>бұрынғы парадигманың жаңа парадигмаға ауысуы, яғни зерттеліп отырған процестердің жаңа, терең және күрделі түріне ауысуын көрсетіп кеткен. Оның пікірі бойынша ғылымның дамуын екі кезеңге бөлуге 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қалыпты кезең, бұл кезде ғалымдар парадигманы жеке, арнаулы сипаттағы мәселелерді шешуге пайдаланаған;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-экстраординарлық кезең - жаңа парадигманы іздеу кезеңі.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Осындай қөзқараста жаңа парадигманың бұрынғы зерттеулермен ешқандай байланысы жоқ бола тұрып, оның өзінің пайда болуы түсініксіз болатыны сөзсіз. Шын мәнінде, парадигмаға қарама-қарсы аномалиялық фактілер мысалдарынан  – анализ, бағалау сияқты процестердің ғылымның кәдімгі даму кезеңінде-ақ пайда болып жатқандығын байқауға болады. Сондықтан ғылымның дамуының көрсетілген кезеңдерін бір  біріне үзілді – кесілді қарама - қарсы қою негізсіз болып, бұл көзқарас көптеген ғалымдардың тарапынан қарсылыққа кездесті.</w:t>
      </w:r>
    </w:p>
    <w:p w:rsidR="002D7A72" w:rsidRPr="009E60C6" w:rsidRDefault="002D7A72" w:rsidP="002D7A72">
      <w:pPr>
        <w:pStyle w:val="a5"/>
        <w:ind w:firstLine="567"/>
        <w:jc w:val="both"/>
        <w:rPr>
          <w:rFonts w:ascii="Times New Roman" w:hAnsi="Times New Roman" w:cs="Times New Roman"/>
          <w:sz w:val="28"/>
          <w:szCs w:val="28"/>
          <w:lang w:val="kk-KZ"/>
        </w:rPr>
      </w:pP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2.Ғылыми білімнің эмпириялық және теориялық деңгейлері.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Әдіс ұғымы шындықты практикалық және теориялық игерудің тәсілдері мен операцияларының жиынтығын білдіреді.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Әдіс адамды қағидаттар, талаптар, қағидалар жүйесімен қаруландырады, оларды басшылыққа ала отырып, ол белгіленген мақсатқа жетуі мүмкін. Әдісті меңгеру адам үшін қандай да бір міндеттерді шешу үшін қандай да бір іс-әрекеттерді қалай реттілікпен жасау керектігін және бұл білімді практикада қолдана білуді білдіреді. «Осылайша, әдіс (қандай да бір нысанда) белгілі бір ережелер, тәсілдер, тәсілдер, таным және іс-әрекет нормалары жиынтығынан тұрады. Ол субъектіні нақты міндетті шешуде, осы қызмет саласында белгілі бір нәтижеге қол жеткізуде бағдарлайтын нұсқамалар, қағидаттар, талаптар жүйесі болып табылады. Ол шындықты іздейді, күш пен уақытты үнемдеуге, қысқа жолмен мақсатқа жетуге мүмкіндік береді (егер дұрыс болса). Әдістің негізгі қызметі — танымдық және өзге де қызмет түрлерін реттеу».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Әдіс туралы ілім жаңа заман ғылымында дами бастады. Оның өкілдері дұрыс әдісті сенімді, шынайы білімге бағыт деп санады. Мысалы, XVII ғ.көрнекті философ Ф. Бэкон қараңғыда жүрген Путинге жол беретін таным әдісін фонарьмен салыстырды. Ал осы кезеңдегі белгілі ғалым және философ Р. Декарт әдісті түсінуді былай деп сипаттады: «әдіс бойынша, — деп жазды ол, — Мен, әрине, дәл және қарапайым ережелерді қатаң сақтау… ақыл-ойдың артық шығынсыз, бірақ білімді бірте-бірте және үздіксіз арттыра отырып, ақыл-ойдың шын танымына жетуіне ықпал етеді, оған қол жеткізуге 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Әдістерді зерттеумен арнайы айналысатын және әдістеме деп аталатын білім саласы бар. Методология «әдістер туралы ілім»дегенді білдіреді. Методология-теориялық және практикалық зерттеу қызметін ұйымдастыру және құру принциптері мен тәсілдерінің жүйесі. Методологияны кейде белгілі бір ғылым аясында қолданылатын әдістердің белгілі бір жүйесі ретінде түсінеді.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Адам танымдық қызметінің заңдылықтарын зерттей отырып, әдістеме осы негізде оны жүзеге асыру әдістерін әзірлейді. Методологияның маңызды міндеті таным әдістерінің шығу тегін, мәнін, тиімділігін және басқа да сипаттамаларын зерттеу болып табылады.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танымның екі деңгейі бар: эмпирикалық және теориялық.. «Бұл айырмашылық өзінің негізі бірдей емес, біріншіден, ең танымдық белсенділіктің тәсілдері (әдістері), екіншіден, қол жеткізілетін ғылыми нәтижелердің сипаты бар». Бір жалпы ғылыми әдістер тек эмпирикалық деңгейде (бақылау, эксперимент, өлшеу), басқалары — тек теориялық (идеализация, формализация), ал кейбіреулері (мысалы, моделдеу) эмпирикалық және теориялық деңгейде қолданылады.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танымның эмпирикалық деңгейі нақты бар, сезімдік қабылданатын объектілерді тікелей зерттеумен сипатталады. Ғылымдағы эмпирияның ерекше рөлі тек осы зерттеу деңгейінде ғана біз зерттелетін табиғи немесе әлеуметтік объектілермен адамның тікелей өзара іс-қимылымен айналысамыз. Мұнда тірі ойлау (сезімдік таным), ұтымды сәт және оның формалары (пайымдаулар, ұғымдар және т.б.) басым, бірақ бағынышты мағынаға ие. Сондықтан зерттелетін объект негізінен өзінің сыртқы байланыстары мен көріністері жағынан көрініс табады. Бұл деңгейде бақылау жүргізу, әртүрлі өлшемдерді орындау, эксперименттерді жеткізу жолымен зерттелетін объектілер, құбылыстар туралы ақпаратты жинақтау процесі жүзеге асырылады. Мұнда сондай-ақ кестелер, схемалар, кестелер және т. б. түрінде алынған нақты деректерді бастапқы жүйелеу жүргізіледі. Сонымен қатар, ғылыми танымның екінші деңгейінде — ғылыми фактілерді жалпылау нәтижесінде — кейбір эмпирикалық заңдылықтарды қалыптастыру мүмкін.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танымның теориялық деңгейі рационалды моменттің — түсініктердің, теориялардың, заңдардың және басқа да формалардың және «ойлау операцияларының»басымдығымен сипатталады. Объектілермен тікелей практикалық өзара іс-қимылдың болмауы ғылыми танымның осы деңгейіндегі объект тек қана жанама, ойлы экспериментте, бірақ нақты емес, зерделенуі мүмкін ерекшелікті білдіреді. Алайда, мұнда тірі ойлау жойылмайды, бірақ танымдық процестің бағынышты (бірақ өте маңызды) аспектісіне айналады. Бұл деңгейде зерделенетін объектілерге, эмпирикалық білім деректерін өңдеу жолымен құбылыстарға тән неғұрлым терең Елеулі жақтары, байланыстары, заңдылықтары ашылады. Бұл өңдеу «жоғары ретті» абстракция жүйелерінің көмегімен жүзеге асырылады — ұғымдар, ой-пікірлер, заңдар, Санаттар, қағидаттар және т.б. сияқты. алайда «теориялық деңгейде біз эмпирикалық мәліметтердің бекітілуін немесе қысқартылған мәліметтерін таба алмаймыз; теориялық ойлау осы материалдың эмпирикалық жинақталуына алып келуге болмайды. Бұл теория эмпириядан емес, оның жанында, дәлірек айтқанда, оған байланысты өседі».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Теориялық деңгей-ғылыми танымда жоғары саты. «Танымның теориялық деңгейі жалпы және қажеттілік талаптарына жауап беретін, яғни барлық жерде және әрдайым әрекет ететін теориялық заңдарды қалыптастыруға бағытталған». </w:t>
      </w:r>
      <w:r w:rsidRPr="009E60C6">
        <w:rPr>
          <w:rFonts w:ascii="Times New Roman" w:hAnsi="Times New Roman" w:cs="Times New Roman"/>
          <w:sz w:val="28"/>
          <w:szCs w:val="28"/>
          <w:lang w:val="kk-KZ"/>
        </w:rPr>
        <w:lastRenderedPageBreak/>
        <w:t>Теориялық танымның нәтижелері гипотезалар, теориялар, заңдар болып табылады.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зерттеуде көрсетілген екі түрлі деңгейді бөліп көрсете отырып, оларды бір-бірінен ажыратып, қарсы қою керек. Өйткені танымның эмпирикалық және теориялық деңгейлері өзара байланысты. Эмпирикалық деңгей теориялық негіз ретінде әрекет етеді. Гипотезалар мен теориялар эмпирикалық деңгейде алынған ғылыми фактілерді, статистикалық деректерді теориялық ұғыну процесінде қалыптасады. Сонымен қатар, теориялық ойлау сезімдік-көрнекі бейнелерге (оның ішінде схемалар, графиктер және т. б.) сүйенеді. п.), олармен зерттеудің эмпирикалық деңгейі бар.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Эмпирикалық зерттеу, бақылаулар мен эксперименттердің көмегімен жаңа деректерді анықтай отырып, теориялық танымды ынталандырады (оларды жалпылайды және түсіндіреді), оның алдына жаңа күрделі есептер қояды. Екінші жағынан, теориялық таным эмпирия Базасында өзінің жаңа мазмұнын дамыта және нақтылай отырып, эмпирикалық таным үшін жаңа, неғұрлым кең көкжиектер ашады, оны жаңа фактілерді іздеуге бағыттайды және бағыттайды, оның әдістері мен құралдарын жетілдіруге ықпал етеді және т. б.</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Өз кезегінде, ғылыми танымның эмпирикалық деңгейі теориялық деңгейдегі жетістіктерсіз өмір сүре алмайды. Эмпирикалық зерттеу әдетте осы зерттеудің бағытын анықтайтын, қолданылатын әдістерді негіздейтін және негіздейтін белгілі бір теориялық конструкцияға сүйенеді.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Ең алдымен ғылыми танымның эмпирикалық деңгейінде қолданылатын әдістерге — бақылау мен экспериментке жүгінеміз. Бақылау-бұл құбылыстар мен процестерді олардың ағымына тікелей араласпай, ғылыми зерттеу міндеттеріне бағынышты әдейі және мақсатты қабылдау. Ғылыми байқауға қойылатын негізгі талаптар: 1) мақсаттың, ойдың бірмәнді болуы; 2) Бақылау әдістеріндегі жүйелілік; 3) объективтілік; 4) бақылау мүмкіндігі не қайта бақылау жолымен не эксперимент көмегімен. Бақылау, әдетте, зерттелетін процеске араласу қажет емес немесе мүмкін емес жерде қолданылады. Қазіргі ғылымдағы бақылау, біріншіден, сезім органдарын күшейтетін, екіншіден, байқалатын құбылыстарды бағалаудан субъективизмді жойатын аспаптарды кеңінен пайдаланумен байланысты. Бақылау процесінде (эксперимент сияқты) өлшеу операциясы маңызды орын алады.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Эксперимент, бақылаудан айырмашылығы-бұл құбылыстар бақыланатын және басқарылатын жағдайларда зерделенетін таным әдісі. Эксперимент, әдетте, есептің қойылымын және нәтижелерді түсіндіруді анықтайтын теория немесе гипотеза негізінде жүзеге асырылады. Бақылаумен салыстырғанда эксперимент артықшылықтары біріншіден, құбылысты зерттеу мүмкін болады, сондықтан таза түрде, екіншіден, процестің өту шарттары өзгеруі мүмкін, үшіншіден, эксперименттің өзі бірнеше рет қайталануы мүмкін. Эксперименттің бірнеше түрі бар. 1). Эксперименттің қарапайым түрі — теориямен ұсынылған құбылыстардың болуын немесе болмауын белгілейтін сапалы. 2). Заттың, процестің қандай да бір қасиеттерінің (немесе қасиеттерінің) сандық параметрлерін белгілейтін өлшеу немесе сандық </w:t>
      </w:r>
      <w:r w:rsidRPr="009E60C6">
        <w:rPr>
          <w:rFonts w:ascii="Times New Roman" w:hAnsi="Times New Roman" w:cs="Times New Roman"/>
          <w:sz w:val="28"/>
          <w:szCs w:val="28"/>
          <w:lang w:val="kk-KZ"/>
        </w:rPr>
        <w:lastRenderedPageBreak/>
        <w:t>эксперимент екінші, неғұрлым күрделі түрі болып табылады. 3). Іргелі ғылымдардағы эксперименттің ерекше түрі-ойлы эксперимент. 4). Ақырында: эксперименттің ерекше түрі әлеуметтік ұйымның жаңа нысандарын енгізу және басқаруды оңтайландыру мақсатында жүзеге асырылатын әлеуметтік эксперимент болып табылады. Әлеуметтік эксперимент саласы моральдық және құқықтық нормалармен шектелген.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Бақылау мен эксперимент ғылымда эмпирикалық білімді тіркейтін ерекше сөйлемдерді түсінетін ғылыми фактілердің көзі болып табылады. Фактілер-ғылым ғимаратының іргетасы, олар ғылымның эмпирикалық негізін, гипотезалар ұсыну және теориялар құру базасын құрайды. Эмпирикалық деңгейдің білімін өңдеу мен жүйелеудің кейбір әдістерін белгілейміз. Бұл ең алдымен талдау және синтез.</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Талдау — заттың ойлы, жиі нақты бөлінуінің процесі, бөліктегі құбылыстар (белгілер, қасиеттер, қатынастар). Рәсім, кері талдау синтез болып табылады. Синтез-бұл заттың жақтарын талдау барысында бөлінген бір бүтін заттың қосылуы.</w:t>
      </w:r>
    </w:p>
    <w:p w:rsidR="002D7A72" w:rsidRPr="009E60C6" w:rsidRDefault="002D7A72" w:rsidP="002D7A72">
      <w:pPr>
        <w:pStyle w:val="a5"/>
        <w:ind w:firstLine="567"/>
        <w:jc w:val="both"/>
        <w:rPr>
          <w:rFonts w:ascii="Times New Roman" w:hAnsi="Times New Roman" w:cs="Times New Roman"/>
          <w:sz w:val="28"/>
          <w:szCs w:val="28"/>
          <w:lang w:val="kk-KZ"/>
        </w:rPr>
      </w:pP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3.Әртүрлі ғылыми әдістер және оларды жіктеу. Нақты ғылымдардың әдістері.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 Ғылыми зерттеулердің құрылымы, кең мағынада ғылыми танымның тәсілі немесе ғылыми әдістің өзі болып табылады. Әдіс – бұл белгілі бір қорытындыға жетуге көмектесетін әрекеттердің жиынтығы. Эмпирикалық ғылымның негізін салушылардың бірі - Ф.Бэкон танымның әдісін циркульмен салыстырған. Әрбір адамның ойлау қабілетінің деңгейі әртүрлі, сол себепті барлық адамдардың жетістікке жетуге деген мүмкіндіктерін теңестіру үшін белгілі бір құрал керек. Ғылыми әдіс осындай құрал болып табылады. Сондай – ақ, әдіс адамдардың мүмкіндіктерін теңестіріп қана қоймай, олардың іс - әрекетін біркелкі жасап, ғылыми зерттеулердің ұқсас нәтижесін алуға ықпал етеді.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Қазіргі заманғы  ғылым белгілі методологияға, яғни қолданылатын әдістердің жиынтығына негізделген. Осыған қоса әрбір ғылым саласы тек қана арнаулы объектіге ғана емес, сол объектіге сәйкес арнаулы әдіске де ие 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Зерттелетін заттардың  әртүрлілігінен пайда болатын, жаратылыстану  ғылымы мен гуманитарлық танымның методологиялары  арасында бірқатар айырмашылықтар бар. Жаратылыстану ғылымы методологиясында заттың жеке ерекшіліктері ескерілмейді, себебі ол баяғыда қалыптасып зерттеушінің назарынан тыс қалған. Мысалы, тарих ғылымында заттың пайда болуын, оның жеке ерекшіліктерінің толығымен қарастырады. Әлеуметтік танымның методологиясы жаратылыстану методологиясынан пәннің өзіндегі айырмашылықтары бойынша ажыратылады: 1) әлеуметтік таным өзін - өзі жоюшы нәтижеге алып келеді (“биржаның заңдарын білу осы заңдардың өзін жоюға әкеліп соғады”-деп жазды кибернетиканың негізін салушы Н.Винер); 2) егер жаратылыстану ғылымдары танымында жекелеген фактілер бірдей болса, әлеуметтік танымда ондай емес. Сондықтан, әлеуметтік таным методологиясы </w:t>
      </w:r>
      <w:r w:rsidRPr="009E60C6">
        <w:rPr>
          <w:rFonts w:ascii="Times New Roman" w:hAnsi="Times New Roman" w:cs="Times New Roman"/>
          <w:sz w:val="28"/>
          <w:szCs w:val="28"/>
          <w:lang w:val="kk-KZ"/>
        </w:rPr>
        <w:lastRenderedPageBreak/>
        <w:t>фактілерді жалпылап қана қоймай, сонымен бірге ол аса үлкен маңызға ие индивидуалды фактілермен жұмыс істейді. Осы фактілерден объективті үрдіс пайда болып, солармен де түсіндіріледі. Гуманитарлық таным методологиясының өзіне тән ерекшелігі осында.</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Қазіргі заманғы  ғылымда жаратылыстану және гуманитарлық ғылымдардың методологияларының бір-біріне жақындасу тенденциясы байқалуда, бірақ олардың негізгі және қағидалық айырмашылықтары әлі де сақталуда.</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әдістер  эмпирикалық және теориялық әдістер  болып бөлінеді.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Эмпирикалық әдістерге  төмендегілер жатқызылған: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 бақылау –  объективті шынайылықты арнайы түрде қабылдау;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2) суреттеу –  объектілер туралы мәліметті  табиғи және жасанды тілдің көмегімен бекіту;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3) өлшеу- объектілерді  ұқсас қасиеттері немесе белгілері бойынша салыстыру;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4) тәжірибе жасау  – құбылысқайталанған кезде қажетті  жағдайлар қайталакғанына байланыстыөзгерістерді арнаулы дайындалған орындар арқылы бақылау.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Зерттеулердің теориялық деңгейіндегі ғылыми әдістерге  төмендегілер жатқызылады: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 формаландыру - зерттеліп отырған шынайы процестердің  мағынасын ашатын абстрактылы-математикалық модельдер құру;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2) аксиомаландыру  – дәлелдеуді керек етпейтін  аксиомалар, яғни дәлелдеуді қажет  етпейтін тұжырымдардың негізінде теория құру;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3) гипотетикалық  - дедуктивтік әдіс – нәтижесінде  эмпирикалық фактілер тұжырымдалатын  бір-бірімен, дедуктивті байланыста  болатын гипотезалардың жүйесін жасау.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Зерттеу әдістерінің  классификациясы аса күрделі  мәселе болғанның өзінде де, дәстүрлі түрде оларды үш топқа: жалпы ғылыми, интерғылыми және жеке ғылыми әдістерге  бөлу қабылданған. Жалпы ғылыми әдістер барлық ғылым салаларына тән және оларды біріктіретін зерттеу объектісінде пайдаланылатын логикалық әдістерді, яғни: бақылау мен тәжірибе, анализ бен синтез, жорамал мен гипотеза, индукция мен дедукция, аналогия, классификация мен систематизация, генетикалық әдіс, т.б. біріктіреді. Интерғылыми әдістерге – экстрополяция, интерполяция, модельдеу, ретроспекция, эксперттік бағалау, т.б. жатады. Жеке ғылыми әдістердің көптеген ғылыми топтары бар.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Жалпы ғылыми әдістер  ішінде төмендегілерді бөліп көрсетуге  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анализ –  жан-жақты зерттеу мақсатында бүтін бір затты құрамдас бөліктерге (жақтарына, белгілеріне, қасиеттеріне және т.б) бөлу;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синтез –  заттың құрамдас бөліктерін біртұтас  затқа біріктіру;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абстракциялау  - зерттеліп отырған құбылыстың  қажетті емес қасиеттері мен  қарым-қатынастарынан зерттеуге керек қасиеттері мен қарым-қатынастарын бөліп алу;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 жалпылау –  объектілердің жалпы белгілері  мен қасиеттерін анықтауға мүмкіндік беретін ойлау әдісі;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индукция –  жеке қорытулар негізінде жалпы  тұжырым жасауға мүмкіндік беретін зертеу мен талқылау әдісі;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дедукция –  жалпы тұжырымнан жеке тұжырым  жасауға мүмкіндік беретін талқылау әдісі;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-аналогия –  объектілердің бірдей белгілерінің  ұқсастығы негізінде олардың  ұқсастығы туралы айтуға үмкіндік  беретін таным әдісі, басқаша  айтқанда, аналогия - ғылымның бір саласындағы қатынастардың, оның екінші саласына транспозициялануы, мысалға: тарихи аналогия, кеңістіктік аналогия және т.б.</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классификация-  зерттелетін пәннің зерттеушіге  қажетті маңызды белгілері бойынша  түрлі топтарға бөлу (әсіресе, биология, геология, география, кристаллогрфия, т.б. ғылымдардың түрлі бөлімдері).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Зерттеу процесі  барысында төмендегідей интерғылыми  әдістер қолданылады: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экстрополяция  – ойдың дамуы немесе белгілі  бір тарихи кезеңдегі тенденциялардың  ашылуы, яғни жасалған заңдар мен тұжырымдардың бақылау аймағынан басқа аймаққа ауысуы;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интерполяция - құбылыстардың динамикалық қатарында  көрінбейтін, бірақ осы қатар  мүшелерінің арақатынасын ашу негізінде  параметрлерді, функцияларды, көрсеткіштерді табу;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модельдеу  – шынайы түрде бар процестер мен құбылыстардың логикалық, информациялық және графикалық құрылымын жасау, яғни объектілерді жеңілдетілген түрінде бейнелеу; модельдеу – түпнұсқаның зерттеушіні қызықтыратын қажетті жақтарының дәлме – дәл көшірмесін түсіру арқылы зерттеу;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ретроспекция- объектінің жүйелі түрдегі сипаттамасын алу үшін зерттеу объектісінің тарихи дамуын зерттеу, яғни оның әртүрлі уақыт  кезеңдеріндегі дамуының динамикалық  қатарын зерттеу;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эксперттік бағалау - эксперттің немесе эксперттердің  тұжырымдары мен ойлары;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Күрделі құрылымды  объектілерге анализ жасау үшін төмендегі  әдістерді қолданады: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декомпозиция  – үлкен жалпы бір мақсатты  бірнеше топтарға бөлу;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селекция –  зерттелуге келетін варианттарды  іріктеп алып, маңызы жоқ фактілерді алып тастау;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агрегирование  – жекелеген сипаттамаларды жалпы  сипаттамаға біріктіру.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Егер объектінің құрылымы жүйесіз болса, оны талдау үшін дезагрегациялау, яғни жалпылаушы сипаттамаларды жеке сипаттамаларға жекелендіреді.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Жоғарыда айтылып  өткен әдістердің немесе тәсілдің ешқайсысы да, дара түрде зерттеудің негізіділігін, дәлділігі мен дәйектілігін қажетті деңгейде </w:t>
      </w:r>
      <w:r w:rsidRPr="009E60C6">
        <w:rPr>
          <w:rFonts w:ascii="Times New Roman" w:hAnsi="Times New Roman" w:cs="Times New Roman"/>
          <w:sz w:val="28"/>
          <w:szCs w:val="28"/>
          <w:lang w:val="kk-KZ"/>
        </w:rPr>
        <w:lastRenderedPageBreak/>
        <w:t>қамтамасыз ете алмайды. Сол себепті зерттеуде жоғары нәтижеге жету үшін олардың бірнеше түрінің жиынтығын пайдалану ғана тиімді бола алады.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танымның логикасы мен парадигмалары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Зерттеу құралдарына  түрлі процедуралар, әдістер, тәсілдер, методикалар, жүйелер мен методологиялар кіреді. Бұл түсініктер төмендегі  логикалық қатарды құрайды. Әдіс - зерттеу барысында белгілі бір  қорытынды алуға бағытталған, бір немесе бірнеше метематикалық, немесе логикалық операциялардың теорияға немесе практикаға негізделген түрі. Процедура – белгілі бір операциялар жиынтығының орындалуын қамтамасыз ететін іс-әрекеттердің жиынтығы. Тәсіл – күрделі әдіс болып табылады, ол зерттеу барысындағы бірнеше нысаналы әдістердің жиынтығы. Методика – бір немесе бірнеше әдістер жиынтығына негізделген зерттеу жолдары, немесе олардың жиынтығына негізделген әдістер. Методология - зерттеу әдістері, жүйелері мен методтары жөніндегі білімнің жиынтығы. Жүйе – күрделі құбылыстар мен процестерді зерттеу үшін қажетті техникалық құралдар мен методикалардың жиынтығы.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танымның нәтижелері түсініктерді қалыптастырумен  аяқталады. Ғылымның түсініктілігі  бір-бірімен тығыз байланысты аксиомалар, теоремалар мен тұжырымдардың қатаң логикалық құрылысымен түсіндіріледі. Түсініктер көп жақты құрылымға біріктірілген. Теория – бұл түсініктің кеңейтілген түрі. Кез келген ғылыми теория – Евклидтің не Н.И.Лобачевскийдің геометриясы, кванттық механика, не қазіргі заманғы космогония - түсініктердің қалыптасуының мысалы бола алады. Түсініктердің қалыптасуы - үздіксіз жүретін күрделі үрдіс. Әрбір ғылым белгілі бір заңдылықтарға бағынатын түсініктер жүйесі болып табылады.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философиясы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шындықты танудың ерекше нысаны ретінде</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қоғамдық сана нысандарының бірі ретінде философия, дін және т.б. қатар объективті шындық туралы білімді алуға және жүйелендіруге  бағыттал-ған, өзіне жаңа білімді  өңдеу бойынша және анықталған нәтижелерді  алудың іс-әрекетін енгізеді. Ғылым табиғат пен адам және оның тіршілік ететін әлеуметтік мәдени ортасының зерттелетін объектілерінің қасиеттері мен қарым-қатынастары туралы білімді тарихи жағынан дамытатын жүйесі болып табылады.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 мәдениеттің  анықтаушы қосалқы жүйелерінің бірі.  XXI ғасыр басында оның 800-ден астам анықтамасы болды, сондықтан "ғылым" ұғымын қайта тұжырымдау процесінде туындаған қиыншылықтар заңды, немесе әрбір ғалым ғылым феноменінің меншікті түсіндіруін береді. Альберт Эйнштейн, ғылым – бұл сезімтал әлемнің "ретсіздік көп түрлілігін" «ойлаудың бірыңғай жүйесіне» сәйкестендіруге ұмтылыс, - деп бейнелеп суреттеген.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Жалпы оның анықтамасы шеңберінде ғылым – бұл рухани және материалдық шындық туралы объективті, жүйелі және дәлелденген білімдерді қалыптасты-румен байланысты теориялық та және практикалық та саладағы іс-</w:t>
      </w:r>
      <w:r w:rsidRPr="009E60C6">
        <w:rPr>
          <w:rFonts w:ascii="Times New Roman" w:hAnsi="Times New Roman" w:cs="Times New Roman"/>
          <w:sz w:val="28"/>
          <w:szCs w:val="28"/>
          <w:lang w:val="kk-KZ"/>
        </w:rPr>
        <w:lastRenderedPageBreak/>
        <w:t>әрекеттің ерекше нысаны. Егер неғұрлым дәлірек айтқанда, бұл анықтаманы нақтылайтын ғылыми қызметтің бірнеше бағыттарын атау керек:</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шындықтың  сыртқы емес, мағыналық сипаттамаларын анықтау;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әлемнің объективті бейнесі туралы білімнің логикалық тұрғыдан қарам-қайшылықты жүйесін қалыптастыру;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 анықталған  табиғи және әлеуметтік заңдар  негізінде нақты объектілер және  процестер жағдайын жобалау;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танымдық әрекеттің  арнайы құралдарын жасау және әзірлеу, мысалы, математикалық әдістер, зерттеу жабдықтары және т.б.;</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еңбекті қоғамдық  бөлу саласында кәсіби қызметтің  ерекше түрлерін тарату (ғалымдар, инженерлер және т.б.);</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 кітапханалардан,  ақпараттық орталықтардан және  т.б. алынған білімді алу, сақтау, тарату және енгізумен айналысатын ұйымдар және мекемелердің арнайы жүйесінің қызмет етуі.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"Science" (ғылым) және "scientist" (ғалым) терминдері ХХ  ғасырдың бірінші жартысында  еуропалық университеттік практикада  тұжырымдалды, олармен математика, физика және химия және басқа жаратылыстану ғылымдар саласындағы қызмет белгіленді. Әлеуметтік ғылымдар саласындағы қызмет үшін кейінірек "social science" термині пайдаланыла бастады.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Генезис процесінде және ғылыми білімді дамытуда оның жіктелуіне көңіл  аудару күшейді.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Ғылымның бірінші жіктелуі антикалық дәуірде пайда болды. Аристотель философияны бірыңғай ғылым  ретінде "теориялық философия" және "практикалық философия" мен "шығармашылық философия" деп  бөлді. Бәрінен бұрын, "теориялық  философияны" ол физикалық, математикалық және теологиялық философияға, поэтика мен риторикаға бөлінеді. Логика ғылымның барлық жүйесінде пропедевтика (кіріспе) ретінде баяндалады.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Ағылшын ойшылы Ф. Бэкон Жаңа уақытта ғылымды оған қазіргі  замандағы материалды жіктеуді әзірледі: адам білімі үш тармаққа немесе салаға бөлінді, атап айтқанда тарих (жады), поэзия (қиял) және философия (пайым), бұл ретте, білімнің белгіленген салалары олардың соңғы жан-жақты нақтылануына ұшырады.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Француздық Ағарту ісінің өкілдері Дидро және басқалар "Ғылым, өнер жә-не қолөнер энциклопедиясы немесе Түсіндірме сөздігі" шеңберінде механика-ны, физиканы, химияны, физиологияны және басқа ғылымдарды атап көрсетті.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Сен-Симон қоғамның таптық құрылымының ұқсастығы бойынша  ғылымды жіктеуді, яғни теология –  құл иеленушілік және феодалдық қоғам, ал капитализм - позитивизм және т.б. ұсынды.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Позитивизм өкілі О. Конт, ғылымды дамытудың «үш сатысы»  доктрина-сын, атап айтқанда теологиялық, метафизикалық және позитивті доктринасын  ұсынды, бұл ретте оның пікірі бойынша  белгілі ғылымдардың әрқайсысы белгіленген сатылармен біртіндеп өтеді. Сәйкес сатылардан тек қана жаратылыстану ғылымдары, астрономия, физика, биология және т.б. ғана емес, сонымен бірге гуманитарлық ғылым – социология да өтеді.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Гегель ғылымды (философияны) терең жіктеуді ұсынды. "Нақты философия" оларды "табиғат философиясы" және "рух философиясына" бөледі. "Табиғат философиясына" механика, физика, органикалық физика енгізіледі. "Рух философиясы" "субъективті рух" - антропология, феноменология, психо-логия; "объективті рух" - құқық, мораль, адамгершілік және "абсолюттік рух" -  өнер, дін, философия деп бөлінеді.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Ф. Энгельс ғылыми білімді  жіктеуге маңызды көңіл аударған, ол салыстырмалы жай механикалық  нысандардан неғұрлым күрделі әлеуметтік нысандарға айналатын материя қозғалысының нысандарының ұғымын басшылыққа алған. Ф. Энгельс бойынша ғылыми білім құрылымы мынадай түрде болады: механика, физика, химия, биология; еңбек теориясы арқылы (антропогенез) әлеуметтік ғылымдарға және ойлау туралы ғылымдарға өту байқалды. Олар әзірлеген жіктеуде техникалық ғылымдарға да орын табылды.</w:t>
      </w:r>
    </w:p>
    <w:p w:rsidR="002D7A72" w:rsidRDefault="002D7A72" w:rsidP="002D7A72">
      <w:pPr>
        <w:pStyle w:val="a5"/>
        <w:ind w:firstLine="567"/>
        <w:jc w:val="both"/>
        <w:rPr>
          <w:rFonts w:ascii="Times New Roman" w:hAnsi="Times New Roman" w:cs="Times New Roman"/>
          <w:sz w:val="28"/>
          <w:szCs w:val="28"/>
          <w:lang w:val="kk-KZ"/>
        </w:rPr>
      </w:pPr>
    </w:p>
    <w:p w:rsidR="00B86010" w:rsidRDefault="00B86010" w:rsidP="00B86010">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 xml:space="preserve">Бақылау </w:t>
      </w:r>
      <w:r>
        <w:rPr>
          <w:rFonts w:ascii="Times New Roman" w:hAnsi="Times New Roman" w:cs="Times New Roman"/>
          <w:b/>
          <w:sz w:val="28"/>
          <w:szCs w:val="28"/>
          <w:lang w:val="kk-KZ"/>
        </w:rPr>
        <w:t>сұрақтары</w:t>
      </w:r>
    </w:p>
    <w:p w:rsidR="00B86010" w:rsidRDefault="00B86010" w:rsidP="00B86010">
      <w:pPr>
        <w:pStyle w:val="a5"/>
        <w:numPr>
          <w:ilvl w:val="0"/>
          <w:numId w:val="18"/>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Қазіргі заманғы постклассикалық емес ғылымның сипаттамасы </w:t>
      </w:r>
    </w:p>
    <w:p w:rsidR="00B86010" w:rsidRDefault="00B86010" w:rsidP="00B86010">
      <w:pPr>
        <w:pStyle w:val="a5"/>
        <w:numPr>
          <w:ilvl w:val="0"/>
          <w:numId w:val="18"/>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Постклассикалық емес ғылымның сипаттамасы. </w:t>
      </w:r>
    </w:p>
    <w:p w:rsidR="00B86010" w:rsidRDefault="00B86010" w:rsidP="00B86010">
      <w:pPr>
        <w:pStyle w:val="a5"/>
        <w:numPr>
          <w:ilvl w:val="0"/>
          <w:numId w:val="18"/>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Зерттеушілік іс-әрекеттегі құндылықтар. </w:t>
      </w:r>
    </w:p>
    <w:p w:rsidR="00B86010" w:rsidRPr="009E60C6" w:rsidRDefault="00B86010" w:rsidP="00B86010">
      <w:pPr>
        <w:pStyle w:val="a5"/>
        <w:numPr>
          <w:ilvl w:val="0"/>
          <w:numId w:val="18"/>
        </w:numPr>
        <w:rPr>
          <w:rFonts w:ascii="Times New Roman" w:hAnsi="Times New Roman" w:cs="Times New Roman"/>
          <w:sz w:val="28"/>
          <w:szCs w:val="28"/>
          <w:lang w:val="kk-KZ"/>
        </w:rPr>
      </w:pPr>
      <w:r w:rsidRPr="009E60C6">
        <w:rPr>
          <w:rFonts w:ascii="Times New Roman" w:hAnsi="Times New Roman" w:cs="Times New Roman"/>
          <w:sz w:val="28"/>
          <w:szCs w:val="28"/>
          <w:lang w:val="kk-KZ"/>
        </w:rPr>
        <w:t>Ғылым этосы.</w:t>
      </w:r>
    </w:p>
    <w:p w:rsidR="00B86010" w:rsidRDefault="00B86010" w:rsidP="00B86010">
      <w:pPr>
        <w:pStyle w:val="a5"/>
        <w:numPr>
          <w:ilvl w:val="0"/>
          <w:numId w:val="18"/>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Әлеуметтік-гуманитарлық ғылымдардың қалыптасу және даму ерекшеліктері. </w:t>
      </w:r>
    </w:p>
    <w:p w:rsidR="00B86010" w:rsidRPr="009E60C6" w:rsidRDefault="00B86010" w:rsidP="00B86010">
      <w:pPr>
        <w:pStyle w:val="a5"/>
        <w:numPr>
          <w:ilvl w:val="0"/>
          <w:numId w:val="18"/>
        </w:numPr>
        <w:rPr>
          <w:rFonts w:ascii="Times New Roman" w:hAnsi="Times New Roman" w:cs="Times New Roman"/>
          <w:sz w:val="28"/>
          <w:szCs w:val="28"/>
          <w:lang w:val="kk-KZ"/>
        </w:rPr>
      </w:pPr>
      <w:r w:rsidRPr="009E60C6">
        <w:rPr>
          <w:rFonts w:ascii="Times New Roman" w:hAnsi="Times New Roman" w:cs="Times New Roman"/>
          <w:sz w:val="28"/>
          <w:szCs w:val="28"/>
          <w:lang w:val="kk-KZ"/>
        </w:rPr>
        <w:t>Қазақстандағы әлеуметтік методология мен әлеуметтік білімнің жаңа парадигмасы.</w:t>
      </w:r>
    </w:p>
    <w:p w:rsidR="00B86010" w:rsidRDefault="00B86010" w:rsidP="00B86010">
      <w:pPr>
        <w:pStyle w:val="a5"/>
        <w:numPr>
          <w:ilvl w:val="0"/>
          <w:numId w:val="18"/>
        </w:numPr>
        <w:rPr>
          <w:rFonts w:ascii="Times New Roman" w:hAnsi="Times New Roman" w:cs="Times New Roman"/>
          <w:sz w:val="28"/>
          <w:szCs w:val="28"/>
          <w:lang w:val="kk-KZ"/>
        </w:rPr>
      </w:pPr>
      <w:r w:rsidRPr="009E60C6">
        <w:rPr>
          <w:rFonts w:ascii="Times New Roman" w:hAnsi="Times New Roman" w:cs="Times New Roman"/>
          <w:sz w:val="28"/>
          <w:szCs w:val="28"/>
          <w:lang w:val="kk-KZ"/>
        </w:rPr>
        <w:t>Қазіргі әлеуметтік-гуманитарлық білімнің ерекшеліктері.</w:t>
      </w:r>
    </w:p>
    <w:p w:rsidR="00B86010" w:rsidRPr="009E60C6" w:rsidRDefault="00B86010" w:rsidP="00B86010">
      <w:pPr>
        <w:pStyle w:val="a5"/>
        <w:numPr>
          <w:ilvl w:val="0"/>
          <w:numId w:val="18"/>
        </w:numPr>
        <w:rPr>
          <w:rFonts w:ascii="Times New Roman" w:hAnsi="Times New Roman" w:cs="Times New Roman"/>
          <w:sz w:val="28"/>
          <w:szCs w:val="28"/>
          <w:lang w:val="kk-KZ"/>
        </w:rPr>
      </w:pPr>
      <w:r w:rsidRPr="009E60C6">
        <w:rPr>
          <w:rFonts w:ascii="Times New Roman" w:hAnsi="Times New Roman" w:cs="Times New Roman"/>
          <w:sz w:val="28"/>
          <w:szCs w:val="28"/>
          <w:lang w:val="kk-KZ"/>
        </w:rPr>
        <w:t>Қазақстандағы әлеуметтік методология мен әлеуметтік білімнің жаңа парадигмасы.</w:t>
      </w:r>
    </w:p>
    <w:p w:rsidR="00B86010" w:rsidRDefault="00B86010" w:rsidP="00B86010">
      <w:pPr>
        <w:pStyle w:val="a5"/>
        <w:ind w:firstLine="567"/>
        <w:jc w:val="both"/>
        <w:rPr>
          <w:rFonts w:ascii="Times New Roman" w:hAnsi="Times New Roman" w:cs="Times New Roman"/>
          <w:b/>
          <w:sz w:val="28"/>
          <w:szCs w:val="28"/>
          <w:lang w:val="kk-KZ"/>
        </w:rPr>
      </w:pPr>
    </w:p>
    <w:p w:rsidR="00B86010" w:rsidRPr="00B86010" w:rsidRDefault="00B86010" w:rsidP="00B86010">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Пайдаланылған әдебиеттер:</w:t>
      </w:r>
    </w:p>
    <w:p w:rsidR="00F119C8" w:rsidRDefault="00F119C8" w:rsidP="00F119C8">
      <w:pPr>
        <w:pStyle w:val="a5"/>
        <w:numPr>
          <w:ilvl w:val="0"/>
          <w:numId w:val="32"/>
        </w:numPr>
        <w:jc w:val="both"/>
        <w:rPr>
          <w:rFonts w:ascii="Times New Roman" w:hAnsi="Times New Roman" w:cs="Times New Roman"/>
          <w:sz w:val="28"/>
          <w:szCs w:val="28"/>
          <w:lang w:val="kk-KZ"/>
        </w:rPr>
      </w:pPr>
      <w:r w:rsidRPr="009E60C6">
        <w:rPr>
          <w:rFonts w:ascii="Times New Roman" w:hAnsi="Times New Roman" w:cs="Times New Roman"/>
          <w:sz w:val="28"/>
          <w:szCs w:val="28"/>
        </w:rPr>
        <w:t>Степин B.C. История и философия науки: Учебник. М.,</w:t>
      </w:r>
      <w:r>
        <w:rPr>
          <w:rFonts w:ascii="Times New Roman" w:hAnsi="Times New Roman" w:cs="Times New Roman"/>
          <w:sz w:val="28"/>
          <w:szCs w:val="28"/>
        </w:rPr>
        <w:t>20</w:t>
      </w:r>
      <w:r>
        <w:rPr>
          <w:rFonts w:ascii="Times New Roman" w:hAnsi="Times New Roman" w:cs="Times New Roman"/>
          <w:sz w:val="28"/>
          <w:szCs w:val="28"/>
          <w:lang w:val="kk-KZ"/>
        </w:rPr>
        <w:t>2</w:t>
      </w:r>
      <w:r w:rsidRPr="009E60C6">
        <w:rPr>
          <w:rFonts w:ascii="Times New Roman" w:hAnsi="Times New Roman" w:cs="Times New Roman"/>
          <w:sz w:val="28"/>
          <w:szCs w:val="28"/>
        </w:rPr>
        <w:t>1</w:t>
      </w:r>
    </w:p>
    <w:p w:rsidR="00F119C8" w:rsidRDefault="00F119C8" w:rsidP="00F119C8">
      <w:pPr>
        <w:pStyle w:val="a5"/>
        <w:numPr>
          <w:ilvl w:val="0"/>
          <w:numId w:val="32"/>
        </w:numPr>
        <w:jc w:val="both"/>
        <w:rPr>
          <w:rFonts w:ascii="Times New Roman" w:hAnsi="Times New Roman" w:cs="Times New Roman"/>
          <w:sz w:val="28"/>
          <w:szCs w:val="28"/>
          <w:lang w:val="kk-KZ"/>
        </w:rPr>
      </w:pPr>
      <w:r w:rsidRPr="0025162A">
        <w:rPr>
          <w:rFonts w:ascii="Times New Roman" w:hAnsi="Times New Roman" w:cs="Times New Roman"/>
          <w:sz w:val="28"/>
          <w:szCs w:val="28"/>
        </w:rPr>
        <w:t>Гришунин С.И.Философия науки. Основные концепции и проблемы.М., 20</w:t>
      </w:r>
      <w:r>
        <w:rPr>
          <w:rFonts w:ascii="Times New Roman" w:hAnsi="Times New Roman" w:cs="Times New Roman"/>
          <w:sz w:val="28"/>
          <w:szCs w:val="28"/>
          <w:lang w:val="kk-KZ"/>
        </w:rPr>
        <w:t>1</w:t>
      </w:r>
      <w:r w:rsidRPr="0025162A">
        <w:rPr>
          <w:rFonts w:ascii="Times New Roman" w:hAnsi="Times New Roman" w:cs="Times New Roman"/>
          <w:sz w:val="28"/>
          <w:szCs w:val="28"/>
        </w:rPr>
        <w:t>9</w:t>
      </w:r>
    </w:p>
    <w:p w:rsidR="00F119C8" w:rsidRDefault="00F119C8" w:rsidP="00F119C8">
      <w:pPr>
        <w:pStyle w:val="a5"/>
        <w:numPr>
          <w:ilvl w:val="0"/>
          <w:numId w:val="32"/>
        </w:numPr>
        <w:jc w:val="both"/>
        <w:rPr>
          <w:rFonts w:ascii="Times New Roman" w:hAnsi="Times New Roman" w:cs="Times New Roman"/>
          <w:sz w:val="28"/>
          <w:szCs w:val="28"/>
          <w:lang w:val="kk-KZ"/>
        </w:rPr>
      </w:pPr>
      <w:r w:rsidRPr="009E60C6">
        <w:rPr>
          <w:rFonts w:ascii="Times New Roman" w:hAnsi="Times New Roman" w:cs="Times New Roman"/>
          <w:sz w:val="28"/>
          <w:szCs w:val="28"/>
        </w:rPr>
        <w:t>Крянев Ю.В., Моторин Л.Е.История и философия науки:Уч.пособие. М.,20</w:t>
      </w:r>
      <w:r>
        <w:rPr>
          <w:rFonts w:ascii="Times New Roman" w:hAnsi="Times New Roman" w:cs="Times New Roman"/>
          <w:sz w:val="28"/>
          <w:szCs w:val="28"/>
          <w:lang w:val="kk-KZ"/>
        </w:rPr>
        <w:t>2</w:t>
      </w:r>
      <w:r w:rsidRPr="009E60C6">
        <w:rPr>
          <w:rFonts w:ascii="Times New Roman" w:hAnsi="Times New Roman" w:cs="Times New Roman"/>
          <w:sz w:val="28"/>
          <w:szCs w:val="28"/>
        </w:rPr>
        <w:t>1</w:t>
      </w:r>
    </w:p>
    <w:p w:rsidR="00F119C8" w:rsidRPr="009E60C6" w:rsidRDefault="00F119C8" w:rsidP="00F119C8">
      <w:pPr>
        <w:pStyle w:val="a5"/>
        <w:numPr>
          <w:ilvl w:val="0"/>
          <w:numId w:val="32"/>
        </w:numPr>
        <w:jc w:val="both"/>
        <w:rPr>
          <w:rFonts w:ascii="Times New Roman" w:hAnsi="Times New Roman" w:cs="Times New Roman"/>
          <w:sz w:val="28"/>
          <w:szCs w:val="28"/>
        </w:rPr>
      </w:pPr>
      <w:r w:rsidRPr="009E60C6">
        <w:rPr>
          <w:rFonts w:ascii="Times New Roman" w:hAnsi="Times New Roman" w:cs="Times New Roman"/>
          <w:sz w:val="28"/>
          <w:szCs w:val="28"/>
        </w:rPr>
        <w:t>Мамзина А.С. История и философия науки М.,20</w:t>
      </w:r>
      <w:r>
        <w:rPr>
          <w:rFonts w:ascii="Times New Roman" w:hAnsi="Times New Roman" w:cs="Times New Roman"/>
          <w:sz w:val="28"/>
          <w:szCs w:val="28"/>
          <w:lang w:val="kk-KZ"/>
        </w:rPr>
        <w:t>2</w:t>
      </w:r>
      <w:r w:rsidRPr="009E60C6">
        <w:rPr>
          <w:rFonts w:ascii="Times New Roman" w:hAnsi="Times New Roman" w:cs="Times New Roman"/>
          <w:sz w:val="28"/>
          <w:szCs w:val="28"/>
        </w:rPr>
        <w:t>0</w:t>
      </w:r>
    </w:p>
    <w:p w:rsidR="00F119C8" w:rsidRDefault="00F119C8" w:rsidP="00F119C8">
      <w:pPr>
        <w:pStyle w:val="a5"/>
        <w:numPr>
          <w:ilvl w:val="0"/>
          <w:numId w:val="32"/>
        </w:numPr>
        <w:jc w:val="both"/>
        <w:rPr>
          <w:rFonts w:ascii="Times New Roman" w:hAnsi="Times New Roman" w:cs="Times New Roman"/>
          <w:sz w:val="28"/>
          <w:szCs w:val="28"/>
          <w:lang w:val="kk-KZ"/>
        </w:rPr>
      </w:pPr>
      <w:r w:rsidRPr="009E60C6">
        <w:rPr>
          <w:rFonts w:ascii="Times New Roman" w:hAnsi="Times New Roman" w:cs="Times New Roman"/>
          <w:sz w:val="28"/>
          <w:szCs w:val="28"/>
        </w:rPr>
        <w:t>Мареев С.Н., Майданский А.Д. Философия науки. М.,20</w:t>
      </w:r>
      <w:r>
        <w:rPr>
          <w:rFonts w:ascii="Times New Roman" w:hAnsi="Times New Roman" w:cs="Times New Roman"/>
          <w:sz w:val="28"/>
          <w:szCs w:val="28"/>
          <w:lang w:val="kk-KZ"/>
        </w:rPr>
        <w:t>2</w:t>
      </w:r>
      <w:r w:rsidRPr="009E60C6">
        <w:rPr>
          <w:rFonts w:ascii="Times New Roman" w:hAnsi="Times New Roman" w:cs="Times New Roman"/>
          <w:sz w:val="28"/>
          <w:szCs w:val="28"/>
        </w:rPr>
        <w:t>0</w:t>
      </w:r>
    </w:p>
    <w:p w:rsidR="00B86010" w:rsidRPr="009E60C6" w:rsidRDefault="00B86010" w:rsidP="002D7A72">
      <w:pPr>
        <w:pStyle w:val="a5"/>
        <w:ind w:firstLine="567"/>
        <w:jc w:val="both"/>
        <w:rPr>
          <w:rFonts w:ascii="Times New Roman" w:hAnsi="Times New Roman" w:cs="Times New Roman"/>
          <w:sz w:val="28"/>
          <w:szCs w:val="28"/>
          <w:lang w:val="kk-KZ"/>
        </w:rPr>
      </w:pPr>
    </w:p>
    <w:p w:rsidR="006E2578" w:rsidRPr="009E60C6" w:rsidRDefault="006E2578" w:rsidP="002D7A72">
      <w:pPr>
        <w:pStyle w:val="a5"/>
        <w:ind w:firstLine="567"/>
        <w:jc w:val="both"/>
        <w:rPr>
          <w:rFonts w:ascii="Times New Roman" w:hAnsi="Times New Roman" w:cs="Times New Roman"/>
          <w:sz w:val="28"/>
          <w:szCs w:val="28"/>
          <w:lang w:val="kk-KZ"/>
        </w:rPr>
      </w:pPr>
    </w:p>
    <w:p w:rsidR="002D7A72" w:rsidRPr="009E60C6" w:rsidRDefault="002D7A72" w:rsidP="002D7A72">
      <w:pPr>
        <w:pStyle w:val="a5"/>
        <w:ind w:firstLine="567"/>
        <w:rPr>
          <w:rFonts w:ascii="Times New Roman" w:hAnsi="Times New Roman" w:cs="Times New Roman"/>
          <w:b/>
          <w:sz w:val="28"/>
          <w:szCs w:val="28"/>
          <w:lang w:val="kk-KZ"/>
        </w:rPr>
      </w:pPr>
      <w:r w:rsidRPr="009E60C6">
        <w:rPr>
          <w:rFonts w:ascii="Times New Roman" w:hAnsi="Times New Roman" w:cs="Times New Roman"/>
          <w:b/>
          <w:sz w:val="28"/>
          <w:szCs w:val="28"/>
          <w:lang w:val="kk-KZ"/>
        </w:rPr>
        <w:t>8-дәріс. Ғылыми рационалдылық. Ғылыми төңкерістер. Ғылыми төңкерістердің мәні, құрылымы, әлеуметтік-мәдени алғышарттары. Парадигма және ғылыми қауымдастық.</w:t>
      </w:r>
    </w:p>
    <w:p w:rsidR="00616958" w:rsidRPr="009E60C6" w:rsidRDefault="00616958" w:rsidP="00B72881">
      <w:pPr>
        <w:pStyle w:val="a5"/>
        <w:ind w:firstLine="567"/>
        <w:jc w:val="center"/>
        <w:rPr>
          <w:rFonts w:ascii="Times New Roman" w:hAnsi="Times New Roman" w:cs="Times New Roman"/>
          <w:b/>
          <w:i/>
          <w:sz w:val="28"/>
          <w:szCs w:val="28"/>
          <w:lang w:val="kk-KZ"/>
        </w:rPr>
      </w:pPr>
    </w:p>
    <w:p w:rsidR="002D7A72" w:rsidRPr="009E60C6" w:rsidRDefault="00B72881" w:rsidP="00B72881">
      <w:pPr>
        <w:pStyle w:val="a5"/>
        <w:ind w:firstLine="567"/>
        <w:jc w:val="center"/>
        <w:rPr>
          <w:rFonts w:ascii="Times New Roman" w:hAnsi="Times New Roman" w:cs="Times New Roman"/>
          <w:b/>
          <w:i/>
          <w:sz w:val="28"/>
          <w:szCs w:val="28"/>
          <w:lang w:val="kk-KZ"/>
        </w:rPr>
      </w:pPr>
      <w:r w:rsidRPr="009E60C6">
        <w:rPr>
          <w:rFonts w:ascii="Times New Roman" w:hAnsi="Times New Roman" w:cs="Times New Roman"/>
          <w:b/>
          <w:i/>
          <w:sz w:val="28"/>
          <w:szCs w:val="28"/>
          <w:lang w:val="kk-KZ"/>
        </w:rPr>
        <w:t>ЖОСПАР: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1.Ғылыми рационалдылық</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 xml:space="preserve">2.Ғылыми төңкерістер. Ғылыми төңкерістердің мәні, құрылымы, әлеуметтік-мәдени алғышарттары.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3.Парадигма және ғылыми қауымдастық</w:t>
      </w:r>
    </w:p>
    <w:p w:rsidR="002D7A72" w:rsidRPr="009E60C6" w:rsidRDefault="002D7A72" w:rsidP="002D7A72">
      <w:pPr>
        <w:pStyle w:val="a5"/>
        <w:ind w:firstLine="567"/>
        <w:jc w:val="both"/>
        <w:rPr>
          <w:rFonts w:ascii="Times New Roman" w:hAnsi="Times New Roman" w:cs="Times New Roman"/>
          <w:sz w:val="28"/>
          <w:szCs w:val="28"/>
          <w:lang w:val="kk-KZ"/>
        </w:rPr>
      </w:pPr>
    </w:p>
    <w:p w:rsidR="00B72881" w:rsidRPr="009E60C6" w:rsidRDefault="00B72881"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ТЕОРИЯЛЫҚ БӨЛІМ:</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 xml:space="preserve">1.Ғылыми төңкерістер. Ғылыми төңкерістердің мәні, құрылымы, әлеуметтік-мәдени алғышарттары.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революция – жаңа ғылыми жаңалықтар мен жаңа негізгі ғылыми тұжырымдамалар мен теориялардың орнығуы нәтижесінде пайда болған ғылыми білім жүйесіндегі түбегейлі өзгеріс. Бұл адамның таным саласындағы революциясы, сонымен қатар ғылыми теориялық жүйенің түбегейлі өзгеруі және ғылыми ойлаудағы революция, сол арқылы ғылымның объективті дүниені түсінуін жаңа деңгейге көтеріп, объективті түсінудің әртүрлі жаңа принциптерін ұсынады. әлем.</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Танылған ғылыми революция 16-17 ғасырлар аралығында болды.Еуропаның көптеген аймақтары физика, астрономия, биология, медицина және химия салаларында орта ғасырлар көзқарасынан қазіргі ғылымның негізіне дейін түбегейлі өзгерістерге ұшырады.Ол әрбір дербес пән, сонымен бірге бүкіл ғаламды тануда. </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Көптеген ғылым тарихшылары айтқан ғылыми төңкеріс шамамен 1543 жылы Николай Коперниктің De revolutionibus orbium coelestium (De revolutionibus orbium coelestium) кітабын жариялаған кезде басталды; Андре Весселиус «Адам денесінің құрылымы» (De humani corporis fabrica) және т.б. Ғылыми революцияның нақты уақыты әлі күнге дейін даулы болса да, мәселен, кейбіреулер ғылым тарихының өрлеуі 14 ғасырда басталды деп есептесе, басқалары химия мен биологиядағы революциялар 18-19 ғасырларда басталды деп есептейді.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төңкеріс өз мәні бойынша ғылыми ойлау жолындағы төңкеріс, ал ғылыми ойлау жолындағы үлкен өзгеріс ғылыми революцияның мәні болып табылады.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ойлау режимін өзгерту ғылыми прогресс процесінде туындаған дағдарыстарды шешу құралы болып табылады. Ғылыми дамудағы әрбір үлкен серпіліс жаңа ғылыми зерттеу әдістерінің пайда болуымен тығыз байланысты. Демек, әрбір ғылымның, бүкіл ғылымның даму деңгейін олар қабылдаған әдістердің кемелдік дәрежесіне қарай бағалауға болады. Ғылыми төңкеріс барысында белгілі бір пәннің серпілісінен қалыптасқан ғылыми ойлау әдісі басқа ғылым салаларына тез таралып, тіпті қоғамдық өмірдің кең ауқымына еніп, осылайша әмбебап ғылыми ойлау тәсіліне айналады және адамзатты жетілдіреді. Танымдық қабілет.</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революция адамның объективті дүниені түсінуіндегі сапалы секіріс және ол адамның әлеуметтік тәжірибесіне орасан зор әсер ететіні сөзсіз. Ғылыми революцияның қоғамға оң ықпалы екі аспектіде көрінеді.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Бір жағынан жаңа ғылыми теориялар негізінде жаңа технология, жаңа өндіріс құралдары мен жаңа шеберлік ойлап табылды, сөйтіп қоғамдық өнімді жаңа кезеңге шығарды.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Екінші жағынан, үлкен мәдени күш ретіндегі ғылыми революция туғызған жаңа ғылыми ой, жаңа ғылыми ойлау тәсілі және жаңа ғылыми рух халықтың рухани өмірі мен әлеуметтік және мәдени прогресіне терең әсер етеді. Адамзат қоғамының даму тарихында ғылыми революциялар көбінесе әлеуметтік революциялардың бастаушылары болып табылады.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Марксизм классиктерінің жазушылары ғылыми революция мәселелерін зерттеуге үлкен мән беріп, ғылыми революцияларды зерттеудің теориялық және әдіснамалық негізін қалады. Энгельс Коперниктің астрономиялық төңкерісін жаратылыстану ғылымы деп оның дербес революциялық мінез-құлқын жариялау үшін атады.Ол бұл ғылыми революцияның негізі материалдық өндірістің прогресі екенін көрсетіп, жаратылыстану революциясын қоғам басынан өткерген революциялық өзгерістермен байланыстырды. Энгельс 19 ғасырдағы жаратылыстану ғылымының үш ашылуынан туындаған жаратылыстану төңкерісіне де талдау жасады. Ленин философиялық гносеологиядан 19 ғасырдың аяғындағы радиоактивтіліктің ашылуынан туындаған физикалық төңкеріске талдау жасады.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1962 жылы Т.С.Кунның «Ғылыми революцияның құрылымы» атты еңбегі жарық көрді, ол қазіргі ғылым философиясы мен ғылым әлеуметтануындағы ғылыми революция мәселесін одан әрі тереңдетуге түрткі болды.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Кунның ғылыми төңкеріс туралы көзқарасы – «парадигма» теориясы (бұрынғы материктік аударма «норма», Тайвань аудармасы «үлгі» деп аударылған және «парадигма» 2003 жылы Пекин университетінің баспасөзінде жаңа аудармада қолданылған. ).Ғылым тарихындағы орасан зор жаңалық логикалық позитивизмнің үздіксіз жинақтау теориясын және Поппердің «үздіксіз революция» туралы ғылыми көзқарасын жоққа шығарды. Кунның өзі де үлкен дау тудырды, себебі «парадигма» анықтамасы әрқашан түсініксіз болды.Өтпелі кезеңде Кун оны қайта анықтап, «парадигманы» «ғылыми субстрат» деп түсіндірді. Кунның ғылыми төңкеріс теориясы ғылым тарихындағы ең негізгі оқулардың бірі болғанымен, соңғы кездері кейбір қытай ғалымдары оның сандық өзгерістерге баса назар аударып, сапалық өзгерістерді елемей, ғылыми тұжырымға дейінгі және кейінгі екі «парадигма» арасындағы байланысты жоққа шығаратынын айтады. төңкеріс.Бірақ Кун ғылымы даусыз.Төңкеріс теориясы ғылым тарихындағы дәуірлік концепция екені сөзсіз.</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Коперниктің «гелиоцентрлік теориясы» арқылы ұсынылған 16-17 ғасырларда орын алған ортағасырлық теология мен эмпирикалық философиядан мүлде басқа жаңа ғылыми жүйе бастапқыда қалыптасып, қазіргі ғылымның дүниеге келуін белгіледі. Кейінірек Кеплер, Галилео, әсіресе Ньютон өкілдері болған көптеген ғалымдардың серпінімен қазіргі жаратылыстану жүйесі құрылды.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Мазмұны ретінде химия, физика және биологиядағы негізгі теориялық жетістіктермен 19 ғасырда пайда болды. Энергияның сақталу және түрлену </w:t>
      </w:r>
      <w:r w:rsidRPr="009E60C6">
        <w:rPr>
          <w:rFonts w:ascii="Times New Roman" w:hAnsi="Times New Roman" w:cs="Times New Roman"/>
          <w:sz w:val="28"/>
          <w:szCs w:val="28"/>
          <w:lang w:val="kk-KZ"/>
        </w:rPr>
        <w:lastRenderedPageBreak/>
        <w:t>заңының, жасуша теориясының, эволюция теориясының жетістіктері бар.Бұл үш негізгі жетістік 19 ғасырда физиканың, биологияның бүкіл эксперименттік ғылыми жүйесін құрайтын жаратылыстану ғылымдарының үш ірі жаңалығы ретінде белгілі. , және психология.</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Ол 19 ғасырдың аяғынан 20 ғасырдың басына дейін рентген сәулелерінің, электрондардың, табиғи радиоактивтіліктің, ДНҚ-ның қос спираль құрылымының және т.б. ашылуы болды, бұл адамдарға макро саладан материяның құрылымын түсінуге мүмкіндік берді. микро салаға. Салыстырмалылық теориясы мен кванттық механиканың орнығуы физика теориясына және бүкіл жаратылыстану жүйесіне, сонымен қатар табиғат пен әлемге деген көзқарасқа үлкен өзгерістер әкелді.Органикалық химияның, молекулалық биологияның және гендік инженерияның қарқынды дамуы. , биотехнология, микроэлектроника және коммуникациялық технология ғылымның дамуын белгіледі Даму жаңа дәуірге қадам басты.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Зенг Бангженің көзқарасы бойынша, төртінші ғылыми революция жүйе ғылымының, ескі және жаңа теорияның интеграциясы және компьютерлік, жасанды интеллект, нанохимия, биомедицина және басқа ғылымдардың технология интеграциясы мен әдістерінің интеграциясы.Жүйенің тууы. биология ғылымы төртінші ғылым мен технологияны ашады.Төңкерістер, соның ішінде жүйелік биология және жүйелік медицина, жүйелік генетика және жүйелік биотехнология, синтетикалық биология және жүйелік биоинженерия және т.б., 21-ғасырдың трансляциялық медицинасы мен биоөнеркәсіптік революциясына әкеледі, осылайша толық экспериментті қалыптастырады. және жүйе екі өлшемді ғылыми жүйе</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революцияның маңызы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революцияның маңызы – адамдардың ғылымға деген көзқарасын өзгерту. Өйткені ғылыми көзқарастың әрбір өзгерісі дүние жүзіне ескі ғылыми көзқарас жағдайында мүмкін болмаған өнімділіктің орасан зор дамуын әкелді.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Алғашқы ғылыми революция кезінде адамдар ғылыми білімді дәлелденген білім деп есептеді. Ғылыми теориялар қатаң түрде бақылау және эксперимент арқылы алынған эмпирикалық фактілерден алынады. Ғылым біз көрген, естіген және қолмен ұстайтын нәрселерге негізделген… Ғылымда жеке пікір немесе хобби мен алыпсатарлық қиялға орын жоқ. Ғылым объективті. Ғылыми білім сенімді білім, өйткені ол объективті түрде дәлелденген білім. Бұл ғылыми революция негізінен XVII ғасырда болды және оны ұлы пионер ғалымдар Галилео мен Ньютон тудырды.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Философ Фрэнсис Бэкон және оның көптеген замандастары сол кездегі бұл ғылыми көзқарасты қорытындылады.Ол кезде олар: «Егер біз табиғи әлемді түсінгіміз келсе, Аристотельдің жазбаларынан гөрі табиғи әлеммен кеңесу керек» деп табанды.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XVII ғасырдағы прогресшіл күштер ортағасырлық натурфилософтардың ежелгі адамдарға, әсіресе Аристотельдің еңбектеріне әуес болғанын, ғылыми білімнің қайнар көзі ретінде Библия мен басқа да ірі діни классиктерді пайдаланудың дұрыс еместігін ақыры түсінді. . Галилео сияқты «ұлы </w:t>
      </w:r>
      <w:r w:rsidRPr="009E60C6">
        <w:rPr>
          <w:rFonts w:ascii="Times New Roman" w:hAnsi="Times New Roman" w:cs="Times New Roman"/>
          <w:sz w:val="28"/>
          <w:szCs w:val="28"/>
          <w:lang w:val="kk-KZ"/>
        </w:rPr>
        <w:lastRenderedPageBreak/>
        <w:t>экспериментаторлардың» жетістігімен шабыттанған олар тәжірибені білім көзі ретінде көбірек қарастырады. Содан бері бұл бағалау тәжірибелік ғылымның тамаша жетістіктерімен ғана бекітілді. Дж. Дж. Дэвис өзінің «Ғылыми әдіс туралы» кітабында былай деп жазды: «Ғылым іс жүзінде ғимараттарда тұрғызылады.» Х.Д.Энтонидің Галилео жетістіктеріне берген соңғы бағасы келесідей:</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Дәстүрдің үзілуіне Галилео жасаған бақылау мен тәжірибе емес, оның бақылау мен экспериментке деген көзқарасы себеп болды. Ол үшін бақылаулар мен эксперименттерге негізделген фактілер фактілер ретінде қарастырылады және қандай да бір алдын ала жасалған пікірге еш қатысы жоқ… Бақыланатын фактілер адамдар мойындаған әмбебап схемаға сәйкес келуі немесе сәйкес келмеуі мүмкін.Галилейдің пікірінше, маңызды нәрсе осы фактілерді қабылдау және осы фактілерге сәйкес келетін теорияны құру.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Болашақ перспективалар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Тарихтағы түбегейлі ғылыми төңкерістер әрқашан ғылыми көзқарасты өзгертуді алғышарт және тәсіл ретінде қабылдады. Қазіргі дүниежүзілік ғылыми революция бірте-бірте өріс алды, Қытай енді ғылыми көзқарасты өзгертуді, яғни тар ғылыми көзқарасты Шығыс пен Батыс ғылымдарын біріктіре алатын революциялық ғылыми көзқараспен алмастыруды шұғыл түрде жүзеге асыруы керек (ғылыми көзқарасқа сілтеме жасай отырып). жалғыз ғылыми парадигма ретінде батыстық оқытумен) ). Бұл тұжырымдаманың негізі ретінде трансформацияланбай, Қытай ғылыми революция дәуіріне кіре алмайды және тек Батыс ғылыми революциясының ізбасары және бастауыш сынып оқушысы бола алады. Осылайша Қытай ғылыми төңкерісті аяқтау үшін Батысқа ілескеннен кейін ғана ғылыми көзқарастың өзгеруінің орнын толтыра алады, сонда Қытай дамыған елдерге кірудің тарихи мүмкіндігінен тағы да айырылады.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көзқарастың өзгеруі қазіргі ғылыми революция үшін үлкен маңызға ие. Егер Қытай шағын ғылым концепциясымен сәйкестендіруді жалғастыра берсе, ол тек технологиялық прогрестің даму жолына түсе алады және ешқашан әлемдік ғылыми революцияның көшбасшысы бола алмайды, бірақ түптеп келгенде, ғылыми революциядан кейін ол бәрібір жеңімпаздардың соңынан ереді. ғылыми төңкеріс пен ғылым түсінігін өзгерту; егер Қытайдың өзі бірінші болып ғылымға деген тар көзқарасты Шығыс пен Батыс ғылымын қамтитын үлкен ғылыми көзқарасқа өзгерту арқылы Қытай әлемдік ғылыми революцияны бастауға және оған жетекшілік етуге, сондай-ақ ғылымға түрткі бола алады. басқа елдер мен әлем ғылыми көзқарас пен ғылыми революцияның өзгеруін мүмкіндігінше тезірек жүзеге асыру үшін.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Ғылыми революциялар көбінесе қоғамдық өзгерістердің бастаушысы болып, қоғамдық прогреске ықпал етеді. Ғылыми революция бүкіл ғылыми білім жүйесін қамтуы мүмкін, сонымен қатар кең ауқымды ғылыми өрістерді қамтуы мүмкін немесе тек белгілі бір пәнді қамтуы мүмкін. Бастапқыда үстемдік ететін ғылыми ұғымдар мен теориялық жүйелер жаңа фактілік материалдар алдында үлкен қиындықтарға тап болып, жаңа фактілерді </w:t>
      </w:r>
      <w:r w:rsidRPr="009E60C6">
        <w:rPr>
          <w:rFonts w:ascii="Times New Roman" w:hAnsi="Times New Roman" w:cs="Times New Roman"/>
          <w:sz w:val="28"/>
          <w:szCs w:val="28"/>
          <w:lang w:val="kk-KZ"/>
        </w:rPr>
        <w:lastRenderedPageBreak/>
        <w:t>қанағаттанарлықтай түсіндіріп, түсіндіре алмаған кезде теориялық серпілістің жаршысы болды. Бұл теориялық дағдарыс ғылыми революцияның кемелденгендігінің белгісі.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Жаңа негізгі ғылыми түсініктер мен теориялық жүйелердің орнығуы және бастапқы ұғымдар мен теориялық жүйелердің орнын толтыру ғылыми революцияның мазмұны болып табылады. Демек, ғылыми революция ғылыми жүйенің түбегейлі өзгеруі болып табылады. Ескі және жаңа ұғымдар мен теориялардың арақатынасы өте күрделі. Кейде жаңа концепциялар мен теориялар бастапқы ұғымдар мен теорияларды ығыстырып, толығымен ауыстырады, кейде жаңа ұғымдар мен теорияларға бастапқы ұғымдар мен теориялар жатады, ерекше жағдай ретінде бастапқы ұғымдар мен теориялар әрекет ету аясы мен шекарасына қатаң шектеулер мен жаңа анықтамалар енгізіледі. қолдану; кейде ол бастапқы тұжырымдамалар мен теорияларға жаңа концепциялар мен теорияларды үлкен қайта қарау, толықтыру және дамыту ретінде көрінеді. Ғылыми революция адамдардың объективті дүниені түсінуінде сапалы секіріс көрсетеді. Жаңа ғылыми теориялардың қалыптасуымен бірге адамдардың табиғат әлемі туралы түсінігі, табиғатқа деген көзқарасы да сәйкесінше үлкен өзгерістерге ұшырайды. Философия дүниені түсіну үшін ғылым берген білімге сүйенеді.Сондықтан әрбір ірі ғылыми революция табиғатқа деген көзқарастың өзгеруіне әкеледі.</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2.Парадигма және ғылыми қауымдастық</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революция мен парадигма туралы ұғымдар.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«Парадигма» (грек сөзі paradeigma – үлгі-бейне) - сол кезеңдегі ғылым дамуының ғылыми зерттеу стандартының, алынған мәліметтерді, ғылыми зерттеу нәтижелерін бағалау мен жүйелеудің моделі ретінде қабылданған теориялық және әдіснамалық ереже, тұжырымдамалық сұлба». Оны ғылыми термин ретінде енгізген Т. Кун. Ғылымды тану тұжырымдамасында «парадигма танымал болған ғылыми жетістіктер» деп түсіндіріледі, яғни берілген білімдер саласындағы белгілі бір тарихи кезеңдегі ғалымдардың зерттеу практикасы, негізгі ғылыми жетістіктер (теориялар, әдістер жүйесі); қоғамдағы ғылыми қауымдастықта үстем болатын зерттеу әдістерінің, мәселе қою мен оларды шешудің бастапқы тұжырымдамалық сұлбасы, моделі.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Бұл белгілі бір уақыт ішінде ғалымдар ғылыми-педагогикалық мәселелерді алға қоюдың моделін және оларды шешудің үлгісін, педагогикалық болмысты қайта құру моделін ғылыми қуаымдастыққа ғылыми жетістік ретінде ұсынады. Олар ғылымдағы танымдық және қайта құру әрекетінің негізгі қағидаларын және осы қағидаларды іске асырудың логикасын құрастырады. Сондықтан, педагогикалық теория – үлгі шеңберіндегі парадигма, басқа зерттеушілер үшін белгілі бір ғылыми- педагогикалық мектеп шеңберінде орындалатын зерттеулердің әдіснамасы қызметін атқарады. Мұндай теория ғылыми-педагогикалық мектеп өкілдерінің ғылыми зерттеулерінің бағыттары мен тәсілдерін анықтайды. Педагогикада кейде «парадигма» ұғымы педагогикалық жобалауға әдіснамалық нұсқау ретінде де пайдаланылады. Демек, парадигма </w:t>
      </w:r>
      <w:r w:rsidRPr="009E60C6">
        <w:rPr>
          <w:rFonts w:ascii="Times New Roman" w:hAnsi="Times New Roman" w:cs="Times New Roman"/>
          <w:sz w:val="28"/>
          <w:szCs w:val="28"/>
          <w:lang w:val="kk-KZ"/>
        </w:rPr>
        <w:lastRenderedPageBreak/>
        <w:t>«қалыпты ғылымның», теориялық ережелерінің тұрақтылығы кезеңінде ғана әдіснама ретінде қызмет ете алады.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Cоңғы уақытта педагогика теориясы мен практикасына диалог, ынтымақтастық, бірлескен әрекет, өзге адамның көзқарасын түсіну қажеттігі, тұлғаны сыйлау және басқа да идеялар еніп, көп тұжырымдамалық және көп парадигмалық тұғырлардың дамуына тікелей ықпал етті. ХХ ғасырда таным әдіснамасында маңызды өзгерістер орын алды. Көп парадигмалық тұғыр да талқылануда. Педагогика ғылымы мен практикасында «парадигмалық тұғыр», «парадигмалық ұстаным», «көп парадигмалық», «парадигмалық бейне», «көп парадигмалық үдеріс», «парадигманың түрлері» және осы категорияны зерттеушілердің дүниетанымдық бағытына сәйкес, «парадигмалық құбылыстар» деген жалпы ұғыммен тұжырымдалды. Парадигманың түпнұсқалық мазмұнына педагогикалық мәселені қою мен шешудің жалпы қабылданған тұрпаты, педагогика ғылымы мен практикасында танымның жалпы әдіснамалық негіздері, таным әрекетінің негізгі ұстанымы және іске асыру нысаны, әдістердің, мәселелік жағдаяттың көздері, оларды шешу стандарттары, педагогиканың өткені мен бүгінін талдау құралы енеді.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Парадигма эволюциясы үдерісіне тән ерекшеліктер бір кезеңнен екінші кезеңге біртіндеп өту (парагдигмаға дейінгі) және парадигмалық, көп парадигмалық және бір парадигманы бөліп қарастыратын көп парадигмалық қалыптасу, оның аяқталуы, статикалық даму, дағдарыс кезеңдерінен өтіп, парадигмалардың ауысуымен сипатталады.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мен практикадағы парадигмалардың жіктемесі: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жаңа ғылыми бағыттарды көрсететін парадигмалар;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педагогика ғылымы мен практикасындағы жаңа ғылыми бағыттарды қолдаушы парадигмалар;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педагогика ғылымы мен практикасында зерттеушінің зерттеулер логикасын құруының негізі (бағдары) болып табылатын парадигмалар;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-пәндік салалар парадигмалары (педагогика, педагогикалық антропология, әлеуметтану, физика, химия және т.б.).</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Әрбір тарихи кезеңде қоғамда туындаған талаптарға сай жасөспірім ұрпаққа берілетін білім жаңа ұстанымдар негізінде ұйымдастырылады. Егер XX ғасырда білім беруді ұйымдастыру қоғамның «Ғылым-Өндіріс-Білім» мәдени макромоделі аясында жүрсе, ал жаңа XXI ғасырда ол «Мәдениет-Білім-Тарих» макромоделі ұсынылғандықтан, білімге деген жаңа көзқарас туды. Білім мәдениеттің бөлігі ретінде бес жақты жаңа сипатқа ие болды: білім беру – құндылық; білім беру – жүйе; білім беру – үдеріс; білім беру – нәтиже және білім беру – қызмет.</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Осы білім берудің бес қырын біртұтас қарастырғанда ғана, бүгінгі тарихи кезеңге сай білім беру мәнінің сипаты анықталады. Сонда білім беру ғалымдардың XXI ғасырды – ақпарат ғасыры, адам ғасыры деген сипаттамасына жүгінсек, білімді адам және адам капиталын қалыптастырудағы негізгі фактор болып табылады. Сондықтан, білім берудің жаңа ғасырдағы мәні оның жеке тұлға өміріндегі мәнділігімен, жеке мемлекеттің қауіпсіздігін </w:t>
      </w:r>
      <w:r w:rsidRPr="009E60C6">
        <w:rPr>
          <w:rFonts w:ascii="Times New Roman" w:hAnsi="Times New Roman" w:cs="Times New Roman"/>
          <w:sz w:val="28"/>
          <w:szCs w:val="28"/>
          <w:lang w:val="kk-KZ"/>
        </w:rPr>
        <w:lastRenderedPageBreak/>
        <w:t>әлеуметтік, рухани, мәдени өрлеуі арқылы қамтамасыз етумен және жалпы адамзаттың өркендеуіне ықпал етумен сипатталады.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Білім беруге деген жаңа көзқарас тұрғысынан оның сапасы да жаңаша пайымдалуда. Бұл негізінен, білім берудің бес сипатын біртұтас қарастыра отырып, оның ішінде, оның құндылық және нәтиже ретіндегі қырларына аса мән берумен байланысты. Парадигма ұғымының мазмұнын әр түрлі ғылымдар тұрғысынан қарастырып көрейік. Парадигма ұғымын ғылымға Бергман енгізген, ал оны әрі қарай терең зерттеген американдық физик, философ Т. Кун болды. Т. Кун кез келген тиімді зерттеуді, әмбебаптықты құрайтын зерттелетін болмыстардың табиғаты қандай екендігіне негізделген жауап табылды деп ғылыми қауымдастық шешпейінше, ғылыми зерттеуді бастау мүмкін емес деп білді. Парадигманың өзі педагогика ғылымының осы заман жағдайында жаңа парадигмаға көшуін педагогикалық болмыстың танымдық және қайта құрушылық, жаңа әдіснамасы негізінде іске асырады. Т. Куннің зерттеуіне сүйенсек, «парадигма - қарастырылып отырған кезеңнің нақты ғылыми зерттеулерін (білімін) анықтайтын алғы шарттардың жиынтығы» деп атап көрсетті.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 Куннің парадигма туралы ғылыми тұжырымдамасын талдай отырып, қазақстандық ғалым О.Ж. Әлиев оның негізгі қағидаларын сипаттай отырып, ғылым өз дамуындағы әр түрлі кезеңдерді басынан өткізетіндігін атап көрсетті. Т. Кун бойынша ғылыми білімнің өсу заңдылығы: қалыпты ғылым (ҚҒ) - ғылымдағы аномалия (ҒА) - жаңа парадигма (ЖП), яғни балама теориялардың бәсекелестігі және ескі парадигманың жаңа парадигмамен алмасуы) - ғылыми революция (ҒР) - қайтадан қалыптағы ғылым (ҚҒ) және әрі қарай дамудың келесі сатысы.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 Кун ғылым философиясына ғылыми білімнің өсуін сипаттауда және түсіндіруде негізгі болып табылатын «парадигма» ұғымын енгізді. «Парадигма» ұғымын тарихтың нақты бір кезеңінде ғылыми қауымдастық мойындаған ғылыми жетістіктер жиынтығы деп түсіндірді. Парадигмалық білімдер үлгісіне әлем туралы жаңа білім жасауда ғалымдардың көпшілігі пайдаланатын Ньютонның, Максвеллдің, Бордың, Эйнштейннің теориялары жатады.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Кун үшін парадигма – теория ғана емес, әрі ғылыми әрекет үлгісі. Бұл үлгі өзін пайдалану барысында жан-жағынан үшкірленген,әрі қырланып жаңарып отырады. Біртіндеп ол анық бола бастайды да, зерттеу жүргізуде аса қажет құралға айналады. Парадигма, сондай-ақ, зерттеу алаңын белгілі бір деңгейде тұжырымдай алады, шындық болмыс ғылыми зерделеу аясындағы сұрақтарды топтастырып анықтауға мүмкіндік туғызады. Сонысымен парадигма зерттеу әрекеті аясында қандай фактілер алынатынын анықтайды. Парадигма ғылыми қауымдастықтың санасын игеріп алады. Парадигманы қабылдай отырып, ғалымдар зерттеушілік әлеуетін күшейтіп отырады.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Қайсыбір парадигманы өз әрекетіне үлгі еткен ғылымды Кун «нормадағы ғылым» деп атады. Нормадағы ғылымда парадигма белгілеп берген нақты міндеттерді шешу жолы беріледі. Зерттеу әрекетін парадигма анықтайды. Тек сол ғана ғылымға қандай әдістер мен құралдарды пайдалануға болатынын </w:t>
      </w:r>
      <w:r w:rsidRPr="009E60C6">
        <w:rPr>
          <w:rFonts w:ascii="Times New Roman" w:hAnsi="Times New Roman" w:cs="Times New Roman"/>
          <w:sz w:val="28"/>
          <w:szCs w:val="28"/>
          <w:lang w:val="kk-KZ"/>
        </w:rPr>
        <w:lastRenderedPageBreak/>
        <w:t>хабарлап отырады. Парадигмаға сүйене отырып, жаңа білім, жаңа заңдар, заңдылықтар ашылады, фактілер табылады, орнығады. Бірақ тарих көрсеткендей, парадигма кейбір зерттеу міндеттерін шешуге мүмкіндік жасай алмайтын уақыт та келеді. Кунның айтуынша, ғылымда аномалиялық жағдаят туындайды, парадигманың жеткіліксіздігі сезініле бастайды. Демек дағдарыс туындап тұр. Енді бұрынғы парадигма ғылымдарды біріктіре алмайды. Ғылым дамуының нормалық кезеңі аяқталды. Оның орнына ғылыми революция келеді. Осы кезде ғана, дейді Т. Кун К.Поппердің айтқаны болып жатады. Ғалымдар бәсекелес болжамдарды тексереді және қайта тексереді. Ең соңында жаңа парадигма пайда болады. Осы жаңа парадигманы қабылдаған ғалымдар өз ғалымының пәндік алаңын жаңаша көріп, жаңаша зерделейді. Жаңа парадигмаға негізделген зерттеулер көбейе түседі. Ғылымға оның дамуының нормадағы кезеңі қайтып оралады. Кунның пікірінше, ғылыми білім үдерісінің мәселесін шешетін ғылымның циклдік дамуы осылайша жүреді. Ғылым тарихы, логика мен гносеологияға қарағанда, күрделі жағдаяттарды шешу жолдарын жақсырақ көрсетеді дейді Т. Кун.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 Куннің тұжырымдамасына сүйене отырып, философ Г.И.Рузавин парадигманы қоғамда қабылданған қандай да бір ғылым саласының белгілі кезеңдегі дамуын қамтамасыз ететін негізі қаланған теория ретінде қарастырады.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Логикада парадигма ғылым дамуының белгілі кезеңінде ғылыми зерттеулерде қолданылатын ғылыми қоғамда қабылданған үлгі, нобай, стандарт эталоны мен ғылыми таным үрдісінде ғылым негіздерін жүйелеуде,бағалауда қолданылатын теориялық және әдіснамалық қағидалар жиынтығы ретінде көссетіледі.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Психология ғылымында парадигма белгілі бір тарихи кезеңдегі осы саладағы ғылымдардың зерттеу практикасын ұйымдастыру үлгілерінен тұратын негізгі ғылыми жетістіктердің жүйесі.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Ғалымдардың берген анықтамасы бойынша, ғылыми парадигма – бұл тек қана теория емес, ғылымдағы іс-әрекеттер тәсілі, зерттеу міндеттерін шешудің үлгісі, нобайы. Парадигма ғылымда екі жақты рөл атқарады; бір жағынан, ғылыми мәселелерді шешуді жеңілдетеді, ал екінші жағынан, жаңа идеяларды қабылдауға тосқауыл болады, себебі, белгісіз, дәстүрлі емес бағыттағы ғылыми ізденіске шектеу жасалынады, яғни жаңаның өмірге келуіне кедергі жасайды.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Педагогика ғылымында парадигма ұғымы өзгеше сипатталады. Мәселен, қазіргі кезеңде «білімді адам» парадигмасынан «өмірлік іс-әрекетке дайындалған адам» парадигмасына көшу орын алып отыр, жаңа парадигманың артықшылығы – адам еркін ойлана алады, өз ойын шығармашылыққа ұштастыра алады, өз бетінше дами алады, интеллектуалдық, тәндік және адамгершілік тұрғыда өзін қалыптастыра алады.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Көптеген ғалымдардың анықтамасы бойынша, педагогикалық парадигма-бұл білім беру мақсаттарын шешудегі белгілі стандарт, қалыптасқан көзқарас. Дәстүрлі педагогикада парадигма ретіндегі тұжырымдар: оқушы – педагогикалық қарым-қатынас объектісі, ал оқытушы – басқару органдарының </w:t>
      </w:r>
      <w:r w:rsidRPr="009E60C6">
        <w:rPr>
          <w:rFonts w:ascii="Times New Roman" w:hAnsi="Times New Roman" w:cs="Times New Roman"/>
          <w:sz w:val="28"/>
          <w:szCs w:val="28"/>
          <w:lang w:val="kk-KZ"/>
        </w:rPr>
        <w:lastRenderedPageBreak/>
        <w:t>директивті нұсқауларын орындаушы; педагогикалық қарым-қатынас барысында тұлғаның ішкі жан дүниесі назардан тыс қалып отырады және т.с.с.</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Ғалым А.П. Валицкая білім беру парадигмасына мәдени құндылықтарға арқа сүйейтін мектептің жаңа нобайының, білімнің зияткерлік эталонының орталығы болатын демократиялық инновациялық мектептің және жеке тұлғаның өркениет бағытындағы білім берудің мемлекеттік және халықаралық стандарттарына сай дамуының әдіснамалық негіздерінің эталоны деп қарастырады.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Ғалымдардың зерттеулеріне сүйенсек, білім беру парадигмасын анықтайтын элементтер қатарына жататындар: адамзаттың белгілі тарихи кезеңіне қажетті анықталатын білім мен біліктіліктің жиынтығына деген көзқарас; өркендеу бағытындағы мәдениет пен адамзаттың даму әдістерін ұғыну; ақпаратты кодтау және тарату ұстанымдары; адамзаттың мәдени дамуын ұғыну; адамзаттың әлеуметтік дамуындағы білімнің орнын бағалау; білім беру білім мен мәдениеттің тасымалдаушысы ретінде педагогтің орны мен рөлін түсіну; тәрбиелеу, оқыту, білім беру құрылымындағы баланың орны мен рөлін анықтау және т.б.</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Білім беру парадигмасына тоқталып көрелік. Ш.А. Амонашвили білім берудің ізгілікті парадигмасын ұсынады. Ал ғалым Е.А. Ямбург парадигманы когнитивтік (зиятты даму) және тұлғалық (эмоционалды және әлеуметтік даму) парадигмалары ретінде ажыратады. Бұл екі парадигма да тұлғаның жеке басының ерекшеліктерін тануға бағытталады, педагогикалық феноменді тарихи кезең және мәдениетпен бірлікте қарастыра алады.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Ғалым Г.Б. Корнетов «Педагогикалық парадигма – теориялық және практикалық іс-әрекеттің олардың рефлексия дәрежесіне байланыссыз мазмұнды бірлігін анықтайтын тұрақты сипаттамалар жиынтығы» деген мағыналы анықтаманы бере отырып, педагогикалық парадигманың төмендегі түрлерін анықтайды: авторитарлық, манипулятивтік, қолдау педагогикасы.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Қазіргі кезеңде ғалымдар философиядағы негізгі ағымдардың көзқарасын салыстыра келе, білім беру парадигмасын құраушы негізгі элементтерді анықтауға ұмтылуда. Мәселен, психологтар Ю.Н. Кулюткин, Г.С. Сухобская оқытудың мағынасын дәстүрлі және ізгілік тұрғысынан анықтаудың салыстырмалы сипаттамасын ұсынады. Дәстүрлі парадигма оқушының түгел және бірден берілетін «дұрыс» ақпаратты қабылдауын қамтамасыз етеді. Ал ізгілікті парадигма – оқушыны «оқуға үйрету» ұстанымы негізінде оның барлық жаңалыққа мойын ұсынатын білімге деген қажеттілігін ұдайы қамтамасыз етеді.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Жоғарыда аталған ғалымдардың көзқарасын одан әрі толықтыра келе, Н.Г. Осухова қазіргі кезеңде бұрынғы субъект-нысаналы ескі парадигмадан жаңа субьект-субьекті (тұлғалы-бағдарлы) тәрбие парадигмасына көшудің орын алғанын атап көрсетеді; оқушыға деген ерекше көзқарас, оның жан дүниесін түсіну; оқушымен демократиялық қарым-қатынас; тәрбиеде қолданылатын барлық әдіс-тәсіл, құралдың оқушыға ұнауына жағдай жасау; қойылатын мақсат, күтілетін нәтиже оқушыға қатысты болуы шарт.</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Шетелдегі психологиялық-педагогикалық ғылыми көзқарастарға талдау жасап көрелік. Шетелдік педагогикада қолданылып жүрген білім беру парадигмасы әртүрлі тұжырымдамалар түрінде беріледі; дәстүрлі немесе «білім беру» парадигмасы; технократты немесе прагмативті парадигма; бихевиоралды парадигма; ізгілікті парадигма; теологиялық парадигма; биопсихологиялық парадигма. Әр елдің тәрбие мен білім беру жүйесі әр түрлі парадигмаға арқа сүйейді. ЮНЕСКО (мамыр, 1997 ж.) мен «Ашық қоғам» институты бірлесіп ұйымдастырған конференцияда бірнеше жылдар бойы қалыптасқан «Ғылым - Өндіріс - Білім беру» макромодельдің орнына «Мәдениет – Білім беру – Тарих» мәдени-әлеуметтік негізі бар жаңа үштік жүйені қабылдауы кездейсоқ емес.</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Әр елдің білім беру жүйесі әр түрлі парадигмаға сүйенеді. Мәселен, Ресейде төмендегідей парадигмалар пайда болды: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 либералды-рационалистік ағым (Г.П. Щедровицкий және басқалар). Г.П. Щедровицкийдің пікірі бойынша, қазір Ресейде білім беру саласында дағдарыс орын алып отыр, жаңа педагогикалық формация орнығып келеді, бұл формация адамзаттың 2000 жылдық дамуындағы төртіншісі болмақшы, ал «құралдық-технологиялық» парадигма қазіргі уақыт талабына ілесе алмайды. П.Г. Щедровицкий білім беру саласындағы қазіргі кезеңдегі мәдени жағдайды парадигмалық дағдарыс дей келе, бұл жаңа педагогикалық формацияның басталуы және соңғы екінші мыңжылдықтағы көрсеткіші болатындығын ерекше атап көрсетеді.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Ғалым педагогикалық парадигмалардың түрлерін даму кездерінде қатысты төрт түрін ажыратады: катехизистік (тәлімгерлік), эпистемологиялық (таңбалық), құралдық-технологиялық, әдіснамалық немесе инновациялық. Автор педагогикалық парадигманың төртінші түрін – алдынғы формациялардың жинақталған құндылықтарын біріктіретін әдіснамалық түрін инновациялық деп атап отыр.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2) мәдениетке шоғырланғандық ағымы (А.П. Валицкая және басқалары). А.П. Валицкая білім беру саласындағы «дағдарыстан шығудың бірден-бір жолы білім беруге мәдени шығармашылық бағыт беру» деп санап, білім берудің ізгілікті парадигмасының мағынасын аша түседі; баланы, яғни мәдени әлемді тасымалдаушы ретінде ұғыну; мұғалімді педагогикалық шығармашылықты тасмалдаушы рөлінде түсіну; мектептегі білім беру үдерісін жеке тұлға мәдени-әлеуметтік кеңістікте еркін дами алатындай етіп ұйымдастыру.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3) классикалық педагогика ағымы(В.В. Кумарин және басқалары). В.В. Кумарин білім берудің дағдарыстық жағдайда екенін дәлелдей отырып, білім берудің табиғи қалыптасқан идеялары мен ұстанымдарына «қайта оралу» қажеттілігін басып айтады.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4) креативті-педагогикалық парадигма (жақтаушылары: И.А. Колесникова және т.б.)</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ХХI ғасырда Қазақстанның білім беру жүйесінің парадигмасы өзгерді. Бұрынғы «Ғылым-Өндіріс-Білімге» негізделген парадигманың бір арнасының орнына «Мәдениет-Білім-Тарихқа» негізделген ізгілік парадигмасы келді. Жаңа парадигма жаңа білімге және ойлаудың жалпы әлемдік ұстанымдарына </w:t>
      </w:r>
      <w:r w:rsidRPr="009E60C6">
        <w:rPr>
          <w:rFonts w:ascii="Times New Roman" w:hAnsi="Times New Roman" w:cs="Times New Roman"/>
          <w:sz w:val="28"/>
          <w:szCs w:val="28"/>
          <w:lang w:val="kk-KZ"/>
        </w:rPr>
        <w:lastRenderedPageBreak/>
        <w:t>сүйенеді, машиналық технологиядан әлеуметтік технологияларға өтуді көздейді, күтілетін нәтиже ғылыми білімді меңгеру ғана емес, оны өмірде пайдалану - іс-әрекеттілік әдіснамасы болып табылады.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Әлемдік педагогикада білім беру парадигмасы әр ғасыр сайын өзгеріп отырады («білімділік», «мәдениеттілік», «технократтық», «ізгілік», «адами-бағыттылық», «педцентрлік», «академиялық», «кәсіптік» және т.б.). «Білімді адам» парадигмасының орнына келген «өмірге дайындалған, өмір сүруге бейімделген іскер адам» парадигмасының айтулы айырмашылықтары баршылық. Сонымен, білімді адам бұл – өмірге өзіндік көзқарасы қалыптасқан көп білетін адам ғана емес, қазіргі кезеңде Республикамызда болып жатқан әр түрлі күрделі мәдени мәселелерді түсіне алатын, өмірден өзінің орнын таба білетін жеке тұлға.</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Ал, Қазақстанның жаңа білім беру парадигмасы Қазақстан Республикасының Конституциясы, «Қазақстан – 2050» стратегиясы, Қазақстан Республикасының «Білім туралы» Заңы, Қазақстан Республикасының 2020 жылға дейінгі білім беруді дамыту тұжырымдамасы, үкіметтің білім беру саясаты мен тұжырымдық қағидаларына сәйкес қалыптасады. Қазақстандық ғалымдар Ж.Ж. Наурызбай, А.П. Сейтешев, Қ.М. Арынғазин, А.Д. Қайдарова және т.б. ҚР білім беру жүйесіне жаңа парадигманың қажеттілігін ашып көрсетеді. Мәселен, ғалым Қ.М. Арынғазин бұған мағыналы педагогиканы ұсынса, академик А.П. Сейтешев – «суперобъектілер: адам, әлеумет, өркениет» және білім берудің өзара байланысын қарастырады, ғалымдар «ғылыми зерттеулер барысында шешілетін нақты мәселелер мен оларды шешудің әдіс-тәсілдері» деген ұстанымды, А.Д. Қайдарова көп парадигмалық тұғырды ұсынады.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«Жалпы білім беретін мектеп мұғалімінің зерттеушілік мәдениетін қалыптастырудың ғылыми негіздері» атты докторлық зерттеу жұмысымызда білім беру саласындағы инновациялық үдерістердің күрделілігі мен қайшылықтары жаңа құбылыстармен әрекеттес және жалпы орта білімді ізгілендірудің сапалы кезеңіне қатысу үшін мұғалімнің зерттеушілік мәдениетінің мазмұны мен оны қалыптастырудың әдістемесін теориялық-әдіснамалық тұрғыдан негіздедік. Атап айтқанда: жалпы орта білім беру жүйесінің даму үрдістері қоғам дамуының «Мәдениет-Білім-Тарих» атты макропарадигмасы, педагогика ғылымы мен білім берудің қалыптасушы жаңа әдіснамасы аясындағы «білім берудің жаңа парадигмасы» пәнаралық түсінігі тұрғысынан мұғалімнің зерттеушілік мәдениетінің теориялық-әдіснамалық негіздерін анықтайтын бағыттар ретінде ашып көрсетілді: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мұғалімнің зерттеушілік мәдениетінің мазмұны мен оны қалыптастырудың әдістемесін анықтауға қажет негізгі әдіснамалық тұғырлар ұсынылды;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мұғалімнің зерттеушілік мәдениетін қалыптастырудың теориялық неіздерін ашылып, жүйеленді;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мұғалімнің зерттеушілік мәдениетін қалыптастырудың теориялық моделі жасалынып, оның әдістемесі ғылыми тұрғыдан негізделді;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 мұғалімнің зерттеушілік мәдениетінің жасалған моделін тиімді іске асырудың педагогикалық шарттары анықталған болатын.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Жоғарыда келтірілген анықтамаларды сараптай келе, парадигма - теориялық стандарттар, әдіснамалық қағидалар, құндылықтар жиынтығы ретінде ғылыми іс-әрекеттер нобайы екендігін ұғынамыз. Біз жасаған талдауға сүйенсек, бұрынғы парадигма негізінде жаңа идеялар мен ұстанымдар туындайды, мұғалімнің даярлығын қалыптастырудың негізі пайда болады. Жалпы орта білім беруді дамытудың негізгі үрдістері: ізгілендіру; тұлғалық бағыттау, тұжырымдамалау, стандарттау, ақпараттандыру, технологияландыру және т.б.</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Барлық тұжырымдамаларға талдау жасай отырып, білім беру саласындағы тұжырымдамаларды мазмұндық тұрғыдан төмендегідей етіп жіктеуге 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үздіксіз білім беру бағытындағы оқу орны жүйелерін дамыту тұжырымдамасы;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үздіксіз білім беру жүйесінің жекеленген бөліктерін дамыту тұжырымдамасы;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білім берудің жекеленген өзекті бағыттарын дамыту тұжырымдамасы;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мен оның айрықша бағыттарын дамыту тұжырымдамасы;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білім беруді жобалау тұжырымдамасы;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үздіксіз білім беру жүйесі оқу орындарындағы тәрбиені дамытудың тұжырымдамасы.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Кез келген парадигма – өзінше құрастырылған теориялық нысан. Көп парадигмалық тәсіл тұрғысынан білім беру реформасы – бұл адамдардың мақсатты бағытталған қызметін анықтайтын, өмірдің кейбір тұстарын қайта құрастыратын, сөйтіп бүгінгі таңда білім беру жүйесінің негізін өзгертетін әлеуметтік – білім беру тәжірибесі. Осыған сәйкес, П. Штомканың идеяларына сүйене отырып, білім беруді реформалау, біріншіден, педагогикалық бірлестік өкілдері үшін құндылықты қондырғылар мен құнды жаңалықтармен қалыптасады; екіншіден, әлеуметті – білім беру реформасын қолдайтын және оларды негіздейтін заңдылықтар, өлшемдер мен идеялар кешенімен анықталады; үшіншіден, педагогикалық бірлестік консолидациясы мен реформалау идеясының жанына бекітіледі, (жаңарту қажеттілігіне байланысты қоғамдық консенсус); төртіншіден, бірқалыптылық пен даму құндылықтарының тепе-теңдігімен қолдау көрсетіліп отырылады.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Ұғымды енгізген американдық тарихшы Т. Кун ғылыми пәннің дамуының парадигмалық кезеңін, парадигманың үстемдігі кезеңін, ғылымдағы дағдарысты және ғылыми революция кезеңін атап өтті. Парадигма тұжырымдамасы алға қойған мәселелер ғылыми пән және оның даму кезеңдері туралы, танымның субъектісі ретіндегі ғылыми қауымдастық туралы ғылыми теория, белгілі бір тарихи кезең ішінде ғылыми қауымдастықта үстем болатын зерттеу әдістерінің, мәселелер қою мен оларды шешудің бастама тұжырымдамалық сұлбасы, моделі парадигма ретінде танылады.Философия мен социологияда – уақыттың өтуіне байланысты өзгеретін және ғылым дамуының қандай да бір кезеңдерін сипаттайтын бастапқы тұжырым. </w:t>
      </w:r>
      <w:r w:rsidRPr="009E60C6">
        <w:rPr>
          <w:rFonts w:ascii="Times New Roman" w:hAnsi="Times New Roman" w:cs="Times New Roman"/>
          <w:sz w:val="28"/>
          <w:szCs w:val="28"/>
          <w:lang w:val="kk-KZ"/>
        </w:rPr>
        <w:lastRenderedPageBreak/>
        <w:t>Парадигма түсінігі педагогикада екі тұрпаттағы мәнмен толықтырылады. Бірінші типтегі мәнге Т. Куннің классикалық түсіндірмесіне сай ғылыми ортадағы мәселелерді және олардың шешу жолдарын үлгілеуде танымал болған ғылыми жетістіктер, ғылыми қызмет үлгісі, нормалар, критерийлер, стандарттар жиынтығы деген анықтама беріледі.</w:t>
      </w:r>
    </w:p>
    <w:p w:rsidR="002D7A72" w:rsidRPr="009E60C6" w:rsidRDefault="002D7A72" w:rsidP="002D7A72">
      <w:pPr>
        <w:pStyle w:val="a5"/>
        <w:ind w:firstLine="567"/>
        <w:jc w:val="both"/>
        <w:rPr>
          <w:rFonts w:ascii="Times New Roman" w:hAnsi="Times New Roman" w:cs="Times New Roman"/>
          <w:sz w:val="28"/>
          <w:szCs w:val="28"/>
          <w:lang w:val="kk-KZ"/>
        </w:rPr>
      </w:pPr>
    </w:p>
    <w:p w:rsidR="00B86010" w:rsidRDefault="00B86010" w:rsidP="00B86010">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 xml:space="preserve">Бақылау </w:t>
      </w:r>
      <w:r>
        <w:rPr>
          <w:rFonts w:ascii="Times New Roman" w:hAnsi="Times New Roman" w:cs="Times New Roman"/>
          <w:b/>
          <w:sz w:val="28"/>
          <w:szCs w:val="28"/>
          <w:lang w:val="kk-KZ"/>
        </w:rPr>
        <w:t>сұрақтары</w:t>
      </w:r>
    </w:p>
    <w:p w:rsidR="00B86010" w:rsidRDefault="00B86010" w:rsidP="00B86010">
      <w:pPr>
        <w:pStyle w:val="a5"/>
        <w:numPr>
          <w:ilvl w:val="0"/>
          <w:numId w:val="19"/>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Қазіргі техникалық білімнің ерекшеліктері. </w:t>
      </w:r>
    </w:p>
    <w:p w:rsidR="00B86010" w:rsidRDefault="00B86010" w:rsidP="00B86010">
      <w:pPr>
        <w:pStyle w:val="a5"/>
        <w:numPr>
          <w:ilvl w:val="0"/>
          <w:numId w:val="19"/>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Ақпараттық қоғам концепциясы. </w:t>
      </w:r>
    </w:p>
    <w:p w:rsidR="00B86010" w:rsidRDefault="00B86010" w:rsidP="00B86010">
      <w:pPr>
        <w:pStyle w:val="a5"/>
        <w:numPr>
          <w:ilvl w:val="0"/>
          <w:numId w:val="19"/>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Ақпараттық қоғамның қалыптасу негіздері. </w:t>
      </w:r>
    </w:p>
    <w:p w:rsidR="00B86010" w:rsidRPr="009E60C6" w:rsidRDefault="00B86010" w:rsidP="00B86010">
      <w:pPr>
        <w:pStyle w:val="a5"/>
        <w:numPr>
          <w:ilvl w:val="0"/>
          <w:numId w:val="19"/>
        </w:numPr>
        <w:rPr>
          <w:rFonts w:ascii="Times New Roman" w:hAnsi="Times New Roman" w:cs="Times New Roman"/>
          <w:sz w:val="28"/>
          <w:szCs w:val="28"/>
          <w:lang w:val="kk-KZ"/>
        </w:rPr>
      </w:pPr>
      <w:r w:rsidRPr="009E60C6">
        <w:rPr>
          <w:rFonts w:ascii="Times New Roman" w:hAnsi="Times New Roman" w:cs="Times New Roman"/>
          <w:sz w:val="28"/>
          <w:szCs w:val="28"/>
          <w:lang w:val="kk-KZ"/>
        </w:rPr>
        <w:t>Интернет ХХІ ғасырдағы ғылымның ақпараттық-коммуникативті орталығы ретінде</w:t>
      </w:r>
    </w:p>
    <w:p w:rsidR="00B86010" w:rsidRDefault="00B86010" w:rsidP="00B86010">
      <w:pPr>
        <w:pStyle w:val="a5"/>
        <w:ind w:firstLine="567"/>
        <w:jc w:val="both"/>
        <w:rPr>
          <w:rFonts w:ascii="Times New Roman" w:hAnsi="Times New Roman" w:cs="Times New Roman"/>
          <w:b/>
          <w:sz w:val="28"/>
          <w:szCs w:val="28"/>
          <w:lang w:val="kk-KZ"/>
        </w:rPr>
      </w:pPr>
    </w:p>
    <w:p w:rsidR="00B86010" w:rsidRPr="00B86010" w:rsidRDefault="00B86010" w:rsidP="00B86010">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Пайдаланылған әдебиеттер:</w:t>
      </w:r>
    </w:p>
    <w:p w:rsidR="00F119C8" w:rsidRDefault="00F119C8" w:rsidP="00F119C8">
      <w:pPr>
        <w:pStyle w:val="a5"/>
        <w:numPr>
          <w:ilvl w:val="0"/>
          <w:numId w:val="33"/>
        </w:numPr>
        <w:jc w:val="both"/>
        <w:rPr>
          <w:rFonts w:ascii="Times New Roman" w:hAnsi="Times New Roman" w:cs="Times New Roman"/>
          <w:sz w:val="28"/>
          <w:szCs w:val="28"/>
          <w:lang w:val="kk-KZ"/>
        </w:rPr>
      </w:pPr>
      <w:r w:rsidRPr="009E60C6">
        <w:rPr>
          <w:rFonts w:ascii="Times New Roman" w:hAnsi="Times New Roman" w:cs="Times New Roman"/>
          <w:sz w:val="28"/>
          <w:szCs w:val="28"/>
        </w:rPr>
        <w:t>История и философия науки: учебное пособие для аспирантов. М.,20</w:t>
      </w:r>
      <w:r>
        <w:rPr>
          <w:rFonts w:ascii="Times New Roman" w:hAnsi="Times New Roman" w:cs="Times New Roman"/>
          <w:sz w:val="28"/>
          <w:szCs w:val="28"/>
          <w:lang w:val="kk-KZ"/>
        </w:rPr>
        <w:t>2</w:t>
      </w:r>
      <w:r w:rsidRPr="009E60C6">
        <w:rPr>
          <w:rFonts w:ascii="Times New Roman" w:hAnsi="Times New Roman" w:cs="Times New Roman"/>
          <w:sz w:val="28"/>
          <w:szCs w:val="28"/>
        </w:rPr>
        <w:t>3</w:t>
      </w:r>
    </w:p>
    <w:p w:rsidR="00F119C8" w:rsidRDefault="00F119C8" w:rsidP="00F119C8">
      <w:pPr>
        <w:pStyle w:val="a5"/>
        <w:numPr>
          <w:ilvl w:val="0"/>
          <w:numId w:val="33"/>
        </w:numPr>
        <w:jc w:val="both"/>
        <w:rPr>
          <w:rFonts w:ascii="Times New Roman" w:hAnsi="Times New Roman" w:cs="Times New Roman"/>
          <w:sz w:val="28"/>
          <w:szCs w:val="28"/>
          <w:lang w:val="kk-KZ"/>
        </w:rPr>
      </w:pPr>
      <w:r w:rsidRPr="0025162A">
        <w:rPr>
          <w:rFonts w:ascii="Times New Roman" w:hAnsi="Times New Roman" w:cs="Times New Roman"/>
          <w:sz w:val="28"/>
          <w:szCs w:val="28"/>
        </w:rPr>
        <w:t>Огородников В.П. История и философия науки:учебное пособие. М.,2011</w:t>
      </w:r>
    </w:p>
    <w:p w:rsidR="00F119C8" w:rsidRDefault="00F119C8" w:rsidP="00F119C8">
      <w:pPr>
        <w:pStyle w:val="a5"/>
        <w:numPr>
          <w:ilvl w:val="0"/>
          <w:numId w:val="33"/>
        </w:numPr>
        <w:jc w:val="both"/>
        <w:rPr>
          <w:rFonts w:ascii="Times New Roman" w:hAnsi="Times New Roman" w:cs="Times New Roman"/>
          <w:sz w:val="28"/>
          <w:szCs w:val="28"/>
          <w:lang w:val="kk-KZ"/>
        </w:rPr>
      </w:pPr>
      <w:r w:rsidRPr="0025162A">
        <w:rPr>
          <w:rFonts w:ascii="Times New Roman" w:hAnsi="Times New Roman" w:cs="Times New Roman"/>
          <w:sz w:val="28"/>
          <w:szCs w:val="28"/>
        </w:rPr>
        <w:t>Ж. А. Алтаев, Н.Ж. Байтенова т.б. Ғылы</w:t>
      </w:r>
      <w:r>
        <w:rPr>
          <w:rFonts w:ascii="Times New Roman" w:hAnsi="Times New Roman" w:cs="Times New Roman"/>
          <w:sz w:val="28"/>
          <w:szCs w:val="28"/>
        </w:rPr>
        <w:t>м тарихы мен философиясы А., 20</w:t>
      </w:r>
      <w:r>
        <w:rPr>
          <w:rFonts w:ascii="Times New Roman" w:hAnsi="Times New Roman" w:cs="Times New Roman"/>
          <w:sz w:val="28"/>
          <w:szCs w:val="28"/>
          <w:lang w:val="kk-KZ"/>
        </w:rPr>
        <w:t>1</w:t>
      </w:r>
      <w:r w:rsidRPr="0025162A">
        <w:rPr>
          <w:rFonts w:ascii="Times New Roman" w:hAnsi="Times New Roman" w:cs="Times New Roman"/>
          <w:sz w:val="28"/>
          <w:szCs w:val="28"/>
        </w:rPr>
        <w:t>9 ж.</w:t>
      </w:r>
    </w:p>
    <w:p w:rsidR="00F119C8" w:rsidRDefault="00F119C8" w:rsidP="00F119C8">
      <w:pPr>
        <w:pStyle w:val="a5"/>
        <w:numPr>
          <w:ilvl w:val="0"/>
          <w:numId w:val="33"/>
        </w:numPr>
        <w:jc w:val="both"/>
        <w:rPr>
          <w:rFonts w:ascii="Times New Roman" w:hAnsi="Times New Roman" w:cs="Times New Roman"/>
          <w:sz w:val="28"/>
          <w:szCs w:val="28"/>
          <w:lang w:val="kk-KZ"/>
        </w:rPr>
      </w:pPr>
      <w:r w:rsidRPr="0025162A">
        <w:rPr>
          <w:rFonts w:ascii="Times New Roman" w:hAnsi="Times New Roman" w:cs="Times New Roman"/>
          <w:sz w:val="28"/>
          <w:szCs w:val="28"/>
        </w:rPr>
        <w:t>Лешкевич Т.Г. Философия науки: Учеб.пос. М., 20</w:t>
      </w:r>
      <w:r>
        <w:rPr>
          <w:rFonts w:ascii="Times New Roman" w:hAnsi="Times New Roman" w:cs="Times New Roman"/>
          <w:sz w:val="28"/>
          <w:szCs w:val="28"/>
          <w:lang w:val="kk-KZ"/>
        </w:rPr>
        <w:t>1</w:t>
      </w:r>
      <w:r w:rsidRPr="0025162A">
        <w:rPr>
          <w:rFonts w:ascii="Times New Roman" w:hAnsi="Times New Roman" w:cs="Times New Roman"/>
          <w:sz w:val="28"/>
          <w:szCs w:val="28"/>
        </w:rPr>
        <w:t>8.</w:t>
      </w:r>
    </w:p>
    <w:p w:rsidR="00F119C8" w:rsidRDefault="00F119C8" w:rsidP="00F119C8">
      <w:pPr>
        <w:pStyle w:val="a5"/>
        <w:numPr>
          <w:ilvl w:val="0"/>
          <w:numId w:val="33"/>
        </w:numPr>
        <w:jc w:val="both"/>
        <w:rPr>
          <w:rFonts w:ascii="Times New Roman" w:hAnsi="Times New Roman" w:cs="Times New Roman"/>
          <w:sz w:val="28"/>
          <w:szCs w:val="28"/>
          <w:lang w:val="kk-KZ"/>
        </w:rPr>
      </w:pPr>
      <w:r w:rsidRPr="0025162A">
        <w:rPr>
          <w:rFonts w:ascii="Times New Roman" w:hAnsi="Times New Roman" w:cs="Times New Roman"/>
          <w:sz w:val="28"/>
          <w:szCs w:val="28"/>
        </w:rPr>
        <w:t>Микешина, Л.А. Философия науки: Современная эпистемология. Научное знание в динамике культуры.Методология научного исследования.М., 20</w:t>
      </w:r>
      <w:r>
        <w:rPr>
          <w:rFonts w:ascii="Times New Roman" w:hAnsi="Times New Roman" w:cs="Times New Roman"/>
          <w:sz w:val="28"/>
          <w:szCs w:val="28"/>
          <w:lang w:val="kk-KZ"/>
        </w:rPr>
        <w:t>1</w:t>
      </w:r>
      <w:r w:rsidRPr="0025162A">
        <w:rPr>
          <w:rFonts w:ascii="Times New Roman" w:hAnsi="Times New Roman" w:cs="Times New Roman"/>
          <w:sz w:val="28"/>
          <w:szCs w:val="28"/>
        </w:rPr>
        <w:t>5.</w:t>
      </w:r>
    </w:p>
    <w:p w:rsidR="002D7A72" w:rsidRPr="009E60C6" w:rsidRDefault="002D7A72" w:rsidP="002D7A72">
      <w:pPr>
        <w:pStyle w:val="a5"/>
        <w:ind w:firstLine="567"/>
        <w:jc w:val="both"/>
        <w:rPr>
          <w:rFonts w:ascii="Times New Roman" w:hAnsi="Times New Roman" w:cs="Times New Roman"/>
          <w:sz w:val="28"/>
          <w:szCs w:val="28"/>
          <w:lang w:val="kk-KZ"/>
        </w:rPr>
      </w:pPr>
    </w:p>
    <w:p w:rsidR="00B86010" w:rsidRDefault="00B86010" w:rsidP="002D7A72">
      <w:pPr>
        <w:pStyle w:val="a5"/>
        <w:ind w:firstLine="567"/>
        <w:rPr>
          <w:rFonts w:ascii="Times New Roman" w:hAnsi="Times New Roman" w:cs="Times New Roman"/>
          <w:b/>
          <w:sz w:val="28"/>
          <w:szCs w:val="28"/>
          <w:lang w:val="kk-KZ"/>
        </w:rPr>
      </w:pPr>
    </w:p>
    <w:p w:rsidR="002D7A72" w:rsidRPr="009E60C6" w:rsidRDefault="002D7A72" w:rsidP="002D7A72">
      <w:pPr>
        <w:pStyle w:val="a5"/>
        <w:ind w:firstLine="567"/>
        <w:rPr>
          <w:rFonts w:ascii="Times New Roman" w:hAnsi="Times New Roman" w:cs="Times New Roman"/>
          <w:b/>
          <w:sz w:val="28"/>
          <w:szCs w:val="28"/>
          <w:lang w:val="kk-KZ"/>
        </w:rPr>
      </w:pPr>
      <w:r w:rsidRPr="009E60C6">
        <w:rPr>
          <w:rFonts w:ascii="Times New Roman" w:hAnsi="Times New Roman" w:cs="Times New Roman"/>
          <w:b/>
          <w:sz w:val="28"/>
          <w:szCs w:val="28"/>
          <w:lang w:val="kk-KZ"/>
        </w:rPr>
        <w:t>9-дәріс. Әлемнің ғылыми үлгісі. Ғылымның әлеуметтік институт ретіндегі түсінігі. Ғылыми мектептер мен ғылыми бағыттар туралы түсініктер.</w:t>
      </w:r>
    </w:p>
    <w:p w:rsidR="002D7A72" w:rsidRPr="009E60C6" w:rsidRDefault="00B72881" w:rsidP="00B72881">
      <w:pPr>
        <w:pStyle w:val="a5"/>
        <w:ind w:firstLine="567"/>
        <w:jc w:val="center"/>
        <w:rPr>
          <w:rFonts w:ascii="Times New Roman" w:hAnsi="Times New Roman" w:cs="Times New Roman"/>
          <w:b/>
          <w:i/>
          <w:sz w:val="28"/>
          <w:szCs w:val="28"/>
          <w:lang w:val="kk-KZ"/>
        </w:rPr>
      </w:pPr>
      <w:r w:rsidRPr="009E60C6">
        <w:rPr>
          <w:rFonts w:ascii="Times New Roman" w:hAnsi="Times New Roman" w:cs="Times New Roman"/>
          <w:b/>
          <w:i/>
          <w:sz w:val="28"/>
          <w:szCs w:val="28"/>
          <w:lang w:val="kk-KZ"/>
        </w:rPr>
        <w:t>ЖОСПАР: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 Әлемнің ғылыми үлгісі..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2.Ғылымның әлеуметтік институт ретіндегі түсінігі.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3.Ғылыми мектептер мен ғылыми бағыттар туралы түсініктер.</w:t>
      </w:r>
    </w:p>
    <w:p w:rsidR="002D7A72" w:rsidRPr="009E60C6" w:rsidRDefault="002D7A72" w:rsidP="002D7A72">
      <w:pPr>
        <w:pStyle w:val="a5"/>
        <w:ind w:firstLine="567"/>
        <w:jc w:val="both"/>
        <w:rPr>
          <w:rFonts w:ascii="Times New Roman" w:hAnsi="Times New Roman" w:cs="Times New Roman"/>
          <w:sz w:val="28"/>
          <w:szCs w:val="28"/>
          <w:lang w:val="kk-KZ"/>
        </w:rPr>
      </w:pPr>
    </w:p>
    <w:p w:rsidR="00B72881" w:rsidRPr="009E60C6" w:rsidRDefault="00B72881"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ТЕОРИЯЛЫҚ БӨЛІМ:</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1. Әлемнің ғылыми үлгісі.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Бізді қоршаған әлем соншалықты әдеттен тыс, ол тек бар ғана емес, сонымен қатар біз оны көретініміз (қабылдаймыз), бұл күмәнданбайтын көрінеді. Алайда, бұл үшін негіз бар. Өмір сүрудің дәлелі –нақты Маугли-Жануарлар тәрбиеленген адам баласы. Бірнеше жастағы адамдарға қайта түсіп, мұндай бала сөйлеуді меңгеруді айтпағанда, адам өмір салтын ұстай алмайды. Оның қоршаған әлемнен сигналдарды іріктеу және өңдеу тәсілі адамнан түбегейлі айырмашылығы сонша, онымен байланыс орнату мүмкін емес.</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Осылайша, қабылдау ережелері, содан кейін мінез-құлық ережелері, содан кейін қарым-қатынас ережелері адамға тәрбиелеу процесінде туғаннан бастап беріледі. Біз осы арқылы өтіп, нәтижесінде әлемді шамамен бірдей </w:t>
      </w:r>
      <w:r w:rsidRPr="009E60C6">
        <w:rPr>
          <w:rFonts w:ascii="Times New Roman" w:hAnsi="Times New Roman" w:cs="Times New Roman"/>
          <w:sz w:val="28"/>
          <w:szCs w:val="28"/>
          <w:lang w:val="kk-KZ"/>
        </w:rPr>
        <w:lastRenderedPageBreak/>
        <w:t>қабылдаймыз. Шамамен-себебі өнер адамдарының мысалында біз қабылдау айырмашылығын анықтай аламыз. Сонымен, оны оқыту процесінде адамның санасына енгізілетін резиденттік қабылдау бағдарламасы бар. Қандай да бір бағдарламаны енгізгенде біз өзге әлемді көре аламыз. Біз мұны бейнелеудің бірінші деңгейі деп атаймыз –тұрмыстық. Қабылданған әлемді сипаттау әрекеті кейбір жалпы ережелерге бағынатын атауларды, терминдерді, содан кейін тілді енгізуді талап етеді. Бір жағынан жалпылауға, ал екінші жағынан бұл ережелерді барынша жеңілдетуге (формальдауға) ұмтылу сыртқы әлемді сипаттаудың формальды тілін енгізуге әкеледі. Бұл әлемнің әр түрлі көріністерін заңдар түрінде, көбінесе формулалар арқылы көрсетілген тұжырымдауға тырысады. Бұл-көріністің екінші деңгейі, қазірдің өзінде толық ұғынылады. Және дәл осы жағдайда әлемнің суреті туралы айтады. Қарама –қайшы емес сипаттаманы құру үшін ортақ іргетас болуы қажет және бұл-осы сипаттаманың негізінде жатқан сол немесе өзге де тұжырымдама.</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Әлемнің бейнесі кез-келген танымдық бейне сияқты шындықты жеңілдетеді және сызбалайды. Әлем шексіз күрделі, дамып келе жатқан шындық ретінде қоғамдық-тарихи практиканың белгілі бір кезеңінде қалыптасқан, ол туралы түсініктен гөрі әрдайым бай. Сонымен қатар, жеңілдету мен схематизация есебінен әлем бейнесі нақты әлемнің шексіз алуан түрлілігінен оның нақты байланыстарын бөліп көрсетеді, оларды тану адамның тарихи дамуының белгілі бір кезеңінде негізгі мақсатын құрайды.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Әлемнің жалпы суретін жасау –білімнің барлық салаларының міндеті: дін, Ғылым, философия, өнер және т.б. Оларда қалыптасқан идеалдар мен танымдық қызмет нормалары бар.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Жаратылыстану ғылымдары әлемнің жаратылыстану –ғылыми бейнесін, ал қоғамдық-тарихи шындықты құрайды. Әлемнің ғылыми көрінісі-қоршаған орта туралы ішкі қарама-қайшы емес тұтас білім беретін ғалымдардың танымдық универсумға көзқарасының жиынтығы. Әлемнің ғылыми бейнесі-іргелі ғылыми ұғымдар мен қағидаттарды жинақтау және синтездеу нәтижесінде құрылған шындықтың жалпы қасиеттері мен заңдылықтары туралы түсініктердің тұтас жүйесі. Әлемнің ғылыми бейнесі әр түрлі ғылымдарда алынатын білімнің синтезі нәтижесінде қалыптасады және ғылым дамуының нақты кезеңінде жасалған әлем туралы жалпы түсініктерді қамтиды. Ол сондай-ақ зерттеудің іргелі объектілерін және олардың өзара іс-қимылдарының ерекшеліктерін белгілеу арқылы осы кезеңдегі жалпы ғылыми зерттеу пәні туралы түсінік енгізеді. Әлемнің ғылыми бейнесін қалыптастыру тек ғылыми сипатқа ғана ие емес. Ол басқа мәдениет салаларымен өзара іс-қимылдың арқасында жүзеге асырылады.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Бөлу негізіне байланысты әлемнің жалпы ғылыми бейнесін ажыратады, ол бүкіл шындық туралы (табиғат, қоғам және таным туралы) және әлемнің жаратылыстану-ғылыми бейнесін қамтиды. Соңғысы-таным пәніне байланысты-физикалық, астрономиялық, химиялық, биологиялық болуы мүмкін. Әлемнің жалпы ғылыми картинасында ғылым дамуының нақты </w:t>
      </w:r>
      <w:r w:rsidRPr="009E60C6">
        <w:rPr>
          <w:rFonts w:ascii="Times New Roman" w:hAnsi="Times New Roman" w:cs="Times New Roman"/>
          <w:sz w:val="28"/>
          <w:szCs w:val="28"/>
          <w:lang w:val="kk-KZ"/>
        </w:rPr>
        <w:lastRenderedPageBreak/>
        <w:t>кезеңінде жетекші орын алатын ғылыми білім саласындағы әлем бейнесі айқындаушы элемент болып табылады.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Әлем картинасын сипаттау кезінде оның мәндік байланыстары зерттеуге сүйенетін және оған нақты теориялық модельдерді белсенді құрастыруға, эмпирикалық фактілерді түсіндіруге және болжауға мүмкіндік беретін ғылыми принциптер жүйесі түрінде тіркеледі. Өз кезегінде, осы модельдерді практикаға қосымша өрісі теориялық білімге сүйенетін адам қызметін туындататын техника-технологиялық феномендердің ықтимал спектрлерін қамтиды. Әлемнің ғылыми картинасында тиісті дәуірді тану идеалдары ғылыми зерттеудің ерекшелігіне сәйкес нақтыланады және оның ұйымының білімі мен идеалдарының түсініктемесі, дәлелдемесі, негізділігі түрінде көрінеді.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Әлемнің ғылыми көрінісі тек жекелеген білімнің жиынтығы немесе жиынтығы ғана емес, олардың өзара келісімі мен ұйымының нәтижесі жаңа тұтастыққа, яғни жүйеге жатады. Осыған әлемнің ғылыми суретінің жүйелілігі сияқты сипаттамасы байланысты. Әлемнің ғылыми суретін мәліметтер жиынтығы ретінде тағайындау білім синтезін қамтамасыз етуден тұрады. Осыдан оның интегративті функциясы шығады.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Егер Ю. М. Лотманның дәлме –дәл өрнегін пайдалана отырып, мәдениетті «ұжымның ізіне түспейтін естелігі» деп анықтаса, онда ғылымды оның бір бөлігі немесе, дәлірек айтқанда, кейбір автономияға ие кіші жүйе ретінде қарастыруға болады. Бірақ, ғылымды мәдениет контексінде қарастыра отырып, біз, өзінің почта жасына қарамастан, өркениеттің уақытша ауқымында ғылым әлдеқашан пайда болған жоқ, ал оның қоғамға елеулі әсері –бұл соңғы бір жарым жүзжылдықтың жетістігі екенін ұмытпауымыз керек. Кез келген білім, оның ішінде ғылыми білім табиғат пен қоғамдық болмыстың көрінісі ретінде қарастырылуы қажет. Ғылыми таным объектісі табиғат пен қоғамдық өмірдің барлық процесі болуы мүмкін. Бұл ғылымның саяси, мораль, құқықтық идеология сияқты қоғамдық сананың формаларынан айырмашылығы, онда тек қоғамдық қатынастар бейнеленеді. Осыдан, әлемнің ғылыми бейнесі-бұл көп қырлы қоғамдық құбылыс, бұл әлем туралы білім жүйесі.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береді білу тек жекелеген жақтарына заттар және сыртқы байланыстар, олардың арасында, бірақ және ашатын заңдар табиғат пен қоғамның. Ғылымның ерекшелігі –ол шындықтың барлық құбылыстарын қамти алатын тәжірибені жоғары жинақтау болып табылады, құбылыстар мен процестердің мәнін, табиғат пен қоғам заңдарын, абстрактілі-логикалық түрде шынайы білім береді. Әлемді ұтымды түсіндіруді іздеу тарихы драмалық. Уақыт өте келе, мұндай өршіл бағдарлама аяқталуға жақын: ғалымдарды қарар алдында іргелі деңгей ашылды, соған сәйкес материяның барлық басқа қасиеттерін шығаруға 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Ішкі ғылыми білімнің қиылысындағы әлемнің ғылыми көрінісі: эмпирикалық материал, теориялық схемалар, математикалық формализм және адамзаттың сыртқы жалпы білімі: әлемнің жалпы бейнесі, ғылымның философиялық негіздері және танымдық іс-әрекет идеалдары. Екі құрылым да </w:t>
      </w:r>
      <w:r w:rsidRPr="009E60C6">
        <w:rPr>
          <w:rFonts w:ascii="Times New Roman" w:hAnsi="Times New Roman" w:cs="Times New Roman"/>
          <w:sz w:val="28"/>
          <w:szCs w:val="28"/>
          <w:lang w:val="kk-KZ"/>
        </w:rPr>
        <w:lastRenderedPageBreak/>
        <w:t>қолданыла бір басқа. Құрылымның қандай да бір элементтеріндегі кез келген өзгерістер барлық схемадағы өзгерістерге әкеп соқтыратынын атап өту қажет.</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Әлемнің ғылыми суретімен табиғат туралы білімнің кең панорамасын байланыстырады, оған ең маңызды теориялар, гипотезалар мен фактілер кіреді. Әлемнің ғылыми картинасының құрылымы орталық теориялық ядроны, іргелі жорамалдар мен жеке теориялық модельдерді ұсынады. Орталық теориялық ядро салыстырмалы тұрақтылыққа ие және жеткілікті мерзімді сақтайды. Ол барлық ғылыми теорияларда өзгеріссіз сақталатын нақты-ғылыми және онтологиялық тұрақтылардың жиынтығы болып табылады. Физикалық шындық туралы әңгіме болғанда, әлемнің кез келген суретінің аса тұрақты элементтеріне энергияны сақтау, энтропияның тұрақты өсуі, универсумның негізгі қасиеттерін сипаттайтын іргелі физикалық константтар жатады: кеңістік, уақыт, зат, өріс, қозғалыс. Әлемнің ғылыми суретінің ядросы-бұл көріністер: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 барлық басқа объектілер салынған деп есептелетін іргелі объектілер (алғашқы айлақтар, алғашқы негіздер) туралы;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2) шындықтың кеңістік –уақыт құрылымы туралы.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3) зерттелетін объектілердің қасиеттері туралы;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4) өзара іс-қимылдың, жұмыс істеу мен дамудың жалпы заңдылықтары туралы;;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Іргелі жорамалдар ерекше сипатқа ие және шартты түрде ұсталмайтын жорамалдар үшін қабылданады. Олардың қатарына теориялық постулаттар, жүйеге өзара іс-қимыл жасау және ұйымдастыру тәсілдері, универсум дамуының генезисі мен заңдылықтары туралы түсініктер кіреді. Орталық теориялық ядроны және іргелі жорамалдарды сақтау үшін әлемнің қалыптасқан суреті контрпримерлермен немесе аномалиялармен соқтығысқан жағдайда бірқатар қосымша жеке ғылыми үлгілер мен гипотезалар пайда болады. Олар ауытқуларға бейімделе отырып, түрленуі мүмкін.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Әлемнің ғылыми бейнесі парадигмалдық сипатқа ие, өйткені ол универсумды игеру қағидалары мен қағидалары жүйесін көрсетеді. «Ақылға қонымды» жаңа гипотезалардың жорамалдарына белгілі бір шектеулер қоя отырып, әлемнің ғылыми бейнесі ой қозғалысын бағыттайды. Оның мазмұны ғылыми зерттеудің әлеуметтік-мәдени, этикалық, әдіснамалық және логикалық нормаларының қалыптасуына әсер ететіндіктен әлемді көру тәсілін негіздейді. Сондықтан зерттеудің жалпы теориялық фонын жасайтын және ғылыми іздеудің үйлестіруші бағдарларын жасайтын әлемнің ғылыми картинасының нормативтік қызметі туралы айтуға болады. Ғылыми таным идеалдармен және нормативтермен реттеледі,онда ғылыми қызметтің мақсаттары мен оларға қол жеткізу тәсілдері туралы түсінік берілген.</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2.Ғылымның әлеуметтік институт ретіндегі түсінігі.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Қазіргі эпистемология ғылым болмысының үш аспектісін бөліп көрсетеді: (а) білімнің ерекше жүйесі ретінде; (б) өзінің «технологияларымен» және әдістерімен танымдық іс-әрекет ретінде; (в) әлеуметтік институт ретінде. Д. Норт «қоғамдағы ойын ережелері, немесе … адам жасаған адамдар арасындағы қарым-қатынасты ұйымдастыратын шектеу шеңбері». М. Вебер әлеуметтік </w:t>
      </w:r>
      <w:r w:rsidRPr="009E60C6">
        <w:rPr>
          <w:rFonts w:ascii="Times New Roman" w:hAnsi="Times New Roman" w:cs="Times New Roman"/>
          <w:sz w:val="28"/>
          <w:szCs w:val="28"/>
          <w:lang w:val="kk-KZ"/>
        </w:rPr>
        <w:lastRenderedPageBreak/>
        <w:t>институт –бұл, ең алдымен, әлеуметтік әрекетке бірлесіп қатысуға мүмкіндік беретін индивидтердің бірігуінің формасы екенін атап өтті. Әлеуметтік институттар қоғамның басты құрылымдық элементтері ретінде қаралуы мүмкін, олар арқылы коммуникация жүйелері ұйымдастырылатын, интеграцияланатын және реттелетін әлеуметтік іс-әрекеттердің ерекше құндылық-нормативтік үлгілері болып табылады. Басқаша айтқанда, әлеуметтік институт – бұл ақпараттық-коммуникативтік қажеттіліктерді қанағаттандыру арқылы белгілі бір мақсаттарға жету үшін құрылған әлеуметтік коммуникацияның қалыпты статус-рөлдік жүйесі. Әлеуметтік өмірді ұйымдастырудың салыстырмалы түрде тұрақты нысандары бола отырып, әлеуметтік институттар күнделікті өмірді тұрақты құрылымдау арқылы әлеуметтік сабақтастық және белгісіздікті азайту функцияларын орындайды. Әлеуметтік институттар қоғамдық өмірдің тұрақтылығын қамтамасыз етеді, өйткені қоғам мүшелерінің әлеуметтік қатынастар аясындағы іс-әрекеттерін реттейді, олардың мүдделерін, ұмтылыстары мен іс-әрекеттерін интеграциялайды, әлеуметтік бақылауды жүзеге асыруға ықпал етеді.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Қандай да бір жаңа әлеуметтік институттарды құру процесі, сондай-ақ қандай да бір қоғамдық қатынастарды құқықтық және ұйымдастырушылық тұрғыдан бекіту, яғни қызметті және қоғамдық қатынастарды формализациялау процесі әлеуметтік Институционализация деп аталады. Институционалдау барысында ұйымдастырылмаған қызмет пен формальды емес қатынастар қалыптасуда,бұл бірінші орынға регламент пен билікті реттеу шығатын ұйымдастырушылық құрылымдарды құруға алып келеді. Жеке субъектіге қатысты әлеуметтік институттың мәжбүрлеу сипатын Э. Дюркгейм, Т. Парсонс атап өтті.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әлеуметтік институт ретінде-бұл ғылымның қызмет етуі мен дамуын, еңбектің қоғамдық бөлінісі құрылымындағы ғылыми қызметтің орнын, оның әлеуметтік-мәдени кеңістіктегі функцияларын және басқа да әлеуметтік институттармен өзара қарым-қатынасты қамтамасыз ететін әлеуметтік коммуникациялардың қалыпты статустық-рөлдік жүйесі.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Әлеуметтік институт ретінде ғылымның жұмыс істеу шарттары: (а) қызметі ғылыми этос принциптерімен реттелетін ғалымдар қоғамдастығының; (Б) белгілі бір материалдық құралдармен жабдықталған және өз қызметін формальды-құқықтық регламентке сәйкес жүзеге асыратын мекемелердің болуы болып табылады. XX ғасырдың «институционалдық» ғылым социологиясының негізін қалаушылардың бірі Роберт Мертон ғылыми этос жазылмаған және заңды түрде ресімделмеген, бірақ ғылыми қоғамдастықтың барлық мүшелері мойындайтын және орындайтын мынадай ұйғарымдардың жиынтығы екенін көрсетті: (А) ұжымизм (ғылыми еңбектің жалпыға ортақ сипатын көрсететін, ғылыми нәтижелердің жариялылығын болжайтын принцип, онсыз ғылым дами алмайды); (Б) универсализм (шынайы ғылыми білімнің объективті сипаты бар фактіні көрсететін принцип, оның мазмұны оны кім және қашан алуға); (в) ұйымдастырылған скептицизм (ғылыми теорияларды, сондай –ақ ғылыми іздеу стратегияларын сыни қайта </w:t>
      </w:r>
      <w:r w:rsidRPr="009E60C6">
        <w:rPr>
          <w:rFonts w:ascii="Times New Roman" w:hAnsi="Times New Roman" w:cs="Times New Roman"/>
          <w:sz w:val="28"/>
          <w:szCs w:val="28"/>
          <w:lang w:val="kk-KZ"/>
        </w:rPr>
        <w:lastRenderedPageBreak/>
        <w:t>пайымдаудың талабы); (г) риясыз (жалғыз мақсатқа қызмет ету-шындықты ұғыну, бұл беделді тәртіптің барлық ұғымдарынан, жеке пайдасынан, айналмалы кеуектерден және т. б. бас тартуды көздейді).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Бірақ ғылыми этостың өлі компоненттеріне тағы екеу қосу керек: (а) ғылыми қоғамдастықтың барлық мүшелерінің ғылыми құзыреттілік талаптарын, өйткені ғылыми даулар, ғылыми қызметтің нәтижелерін бағалау және тану мәселелерін билік пен жұртшылық шеше алмайды. Мысалы, тек ғалымдардың өздері ғана қандай да бір ғылыми технологияларды енгізудің орындылығын бағалай алады, оларға алдын ала сараптама жүргізе алады, жаңа материалдарды пайдалану деңгейі, автоматтандыру деңгейі, пайдалану қауіпсіздігі, жылдам жаңғырту қабілеті және т. б.; (Б) қайталауға тыйым салу-басымдық қағидатын сақтауды қамтамасыз ететін плагиат. Бұл қағидат дәстүр жағдайында жұмыс істемейтінін атап өткен жөн, білім «қолдан қолға» беріліп, бұл «нормадан»ауытқуға тыйым салуды және әрекеттерді қайталауды көздейді. Ғылыми этостың бөлінген принциптері мен нормалары ғалымдардың әрбір бірлестігі үшін міндетті болып табылады, бұл ғылымды әлеуметтік институт ретінде жеке құбылыс ретінде жасайды.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Ғылымның әлеуметтік институт ретінде қалыптасуының ерекшелігі ғылымның әлеуметтік институтталуының Тарихи алдында когнитивті Институционализация рәсімі болып табылады. Әдетте әлеуметтік институционализация когнитивті құрамдас бөлікті қажет етпейді.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Әлеуметтік институттандыру үдерісі тізбек бойынша жүреді: ғылыми бағыт –мамандық –тәртіптік қауымдастық және арнайы ұйымдар мен мекемелердің, ең алдымен ғылыми-зерттеу және жоғары оқу орындарының құрылуымен аяқталады. Оларда адамдардың ерекше тобы (ғылыми қоғамдастық) белгілі бір ережелерге сәйкес ғылыми білім алуға және оны ғалымдардың кейінгі ұрпақтарына беруге бағытталған қызметті жүзеге асырады. Мысалы, ғылым философиясын ғылыми пән ретінде әлеуметтік институционалдандыру және әлеуметтендіру АҚШ-та басталды, онда екінші дүниежүзілік соғысқа дейін «Ғылым философиясы» журналы шыға бастады, ал КСРО-да соғыстан кейін бірден Ғылым академиясы Философия институтының құрылымында жаратылыстану философиясы секторы құрылады, кейіннен жаратылыстану философиялық мәселелері секторы болып өзгертілді. Сонымен қатар Киев, Минск, Алма-Аты философиясының академиялық институттарында тиісті бөлімшелер пайда болады.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Галилея мен Ньютон заманында университеттер болса да, бірақ қандай да бір ортақ ғылыми мәселелерді шешу төңірегінде көптеген ғалымдарды біріктіретін арнайы ғылыми-зерттеу мекемелері болған жоқ. Бұл кезеңде ғылыми ойлаудың мазмұны мен нысаны қандай болуы тиіс, ғылыми танымдық қызметтің өзіндік ерекшелігі қандай, қандай тақырыптар, проблемалар, бағдарламалар Ғылыми деп аталуы мүмкін, ақырында, ғалым деп атауға болады деген ортақ түсініктің қалыптасуынан тұратын когнитивті Институционализация процесі жүрді. Шын мәнінде, Институционализация бұл түрі ғылымның генезисімен бірге жүрді. Ғылымның когнитивтік </w:t>
      </w:r>
      <w:r w:rsidRPr="009E60C6">
        <w:rPr>
          <w:rFonts w:ascii="Times New Roman" w:hAnsi="Times New Roman" w:cs="Times New Roman"/>
          <w:sz w:val="28"/>
          <w:szCs w:val="28"/>
          <w:lang w:val="kk-KZ"/>
        </w:rPr>
        <w:lastRenderedPageBreak/>
        <w:t>Институционализация процесі ғылыми қызметтің құрылымы мен әдістерін, ғылыми ойлаудың мазмұнын, ғылыми этика нормаларын және т. б. түсіну мәселесі бойынша ғалымдар арасындағы келісудің өте күрделі рәсімі ретінде өтті.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Ғылымның когнитивті институционалдануы барысында ғылыми бағыттар мен ғылыми қоғамдастықтарды институттандыру ерекше орын алады, ол келесі рәсімдерге негізделеді: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 сәйкестендіру (лат. identificare-теңдестіру) осы немесе ұқсас мәселе бойынша жұмыс істейтін проблемалар мен әріптестерді;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2) коммуникация, яғни ғалымдар арасында қарым-қатынас орнату;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3) топтың шекарасын және оған қол жеткізу шарттарын айқындау;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4) зерттеу шегін кеңейту және топ тәжірибесін бір буын қызметінің шегінен тыс беруге кепілдік беруді қамтамасыз ету үшін жаңа зерттеушілерді тарту;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5)диффузия немесе жаңа енгізілімдерді тарату;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6) ғалымдардың мінез-құлқының ғылыми этостың нормалары мен ережелерінен ауытқуының алдын алуға жағдай жасау.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Сонымен, ғылыммен әлеуметтік институт мәртебесін алу процесі тек әлеуметтік институционалдандыруға (мекемелер мен кәсіпорындардың құрылуы) ғана емес, XVI—XVII ғасырларда басталған когнитивті институционалдандыруды да қамтиды және ғылыми бағыттар мен ғылыми қоғамдастықтарды қалыптастыруға ықпал етті («ғылыми қауымдастық» ұғымы М. Полани енгізілді), бұл ғалымдардың белгілі бір тобының ғылыми қызметінің нормаларын белгілеуді көздейді.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М. Хайдегердің пікірінше, ғылымды әлеуметтік институтқа айналдыру процесі «ғылым зерттеу ретінде өндіріс сипатына ие», яғни «ғылыми жұмыстың» үдемелі әдістемелік өрістету жолдары мен құралдары ретінде өз нәтижелеріне » бағытталуына байланысты сөзсіз болды. Ғылымның институционалдануының артықшылығы, ол «қазіргі кездегі жетекші міндеттерге зерттеуді ауыстырып, қосуға мүмкіндік беретін барынша еркін, бірақ бірге және басқарылатын маневрліктен»тұрады. Арнайы зерттеу мекемелері мен институттары нысанындағы ғылым өзінің зерттеу әлеуетін толық аша алады, өйткені бұл жаңа өмірге жауап беретін «оның» толықтығы»». Ғылымның өндірістік сипатының дамуы Хайдеггер ғалымдардың «жаңа тұқымын» құруға алып келді.</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3.Ғылыми мектептер мен ғылыми бағыттар туралы түсініктер.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Қазіргі ғылым философиясы ғылыми танымды əлеуметтік-мəдени феномен ретінде қарастырады. Ғылым – ол білімді өндеу, жаңа ғалымдарды даярлау, білімді қолдану түрінде коллективтік іс-əрекет. Өзінің іс-əрекетінің əлеуметтік табиғаты бойынша ғылым əлеуметтік институт ретінде қалыптасады.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Əлеуметтік институт – ұрпақтан ұрпаққа жалғасатын, адамдардың əлеуметтік мінез-құлығын анықтайтын əлеуметтік байланыс пен нормалар, əдет пен дəстүрлердің тұрақты жүйесі. Əлеуметтік институттар іс-əрекеттің негізгі сфераларын ретке келтіреді.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Əлеуметтік ұжымның ішінде жаңа білім өндіру, коллективтік таным процесті меңгеру, білімді жүйелеу, жас зертеушілер ұрпақтарына жеткізу т.б.</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іс-əрекеттің институционалды түрлерінің тарихи дамуы.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Ғылымның институционалды дамуы – дегеніміз жаңа білімді өндіру, тарату жəне қоғамда қолдану түрінде өткізілетін ғалымдардың коллективтік іс-əрекеті, жəне ғалымдардың жас ұрпақтарың даярлау. Ғылыми іс-əрекеттің институционалды түрлерінің тарихи дамуы антикада философиялық-ғылыми мектептерден бастама алды /пифаргоршылдықтар, Платон, Аристотель мектептері т.б./. Ол мектептердің ерекшелігі абыздар емес, светский адамдар білімді шығарып сақтаған, сол себепте сакралдық қасиетіне ие болмаған. Əр-түрлі пікірлер сынау пікір-таластан өтеді, оған арнайы қабілеті бар жастарды оқытқан, үйреткен. Осы арқылы нақты тарихи уақытта көп ғылымдардың негізі қалыптасты /математика, физика, биология, əлеуметтану, психология т.б./. Осы ғылымдар ерекше Аристотель мектебінде ғылыми пəн деңгейіне айналды, олардың шеңберінде жүйеленген ізденістер өткізіліп, мəтін саны көбейіп, ғылыми кезек дайындалып тұрды.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Орта ғасыр кезеңінің басында білімді сақтау орталығына монастырлер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жəне шіркеудегі мектептер болған. Олардың ішінде пұтқатабынушылықты жою жəне христиан құңдылықтарды насихаттау мақсаттары қойылған. Бірақ ғылым туралы айтуға əлі болмайды, көп монастырлік мектептер мен скрипторийлерде кітаптарды көшірумен айналысқан жəне сол жерде кітапханалар орналасқан. Оларда да оқу процесінде жеткізілетін ғылымның пəндік құрылымы қалыптасқан. Ол «жеті еркін өнерлер» - тривиум жəне квадривиум. Тривиум грамматика, логика мен диалектикадан тұрады; квадриум – арифметика, геометрия, астрономия жəне музыкадан тұрады. Орта ғасыр мəдениетінің өркендеу кезінде, 12-13 ғғ. екі функцияларын - жоғары білім беру жəне ғылыми жұмысты қамсыздандыру – университеттер атқарған.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Университеттер еуропалық астаналардың барлығында ашылды жəне үлкен қалалардың көбісінде /1500 ж. олардың саны 80 жетті/. Еуропада университеттік орталар ұлттан жоғары интеллектуалдардың корпорациясын құрды, осыған білімге қатысты адамдардың интерұлттық тілдің бірі – латынь тілі ықпал етті. Сонымен орта ғасыр университеті ілім өкілінің ұжымына айналды, бірақ əлі қазіргі ғалым деген атқа жеткіліксіз болды, себебі, олар жаңа білімді ашпаған, тек абыз, заңшы жəне дəрігер мамандары бойынша жастарға сақталған, реттелген білімді жеткізу.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Жаңаеуропалық ғылымның дамуы жəне оның келесіде үзілмей қалыптасуы Галилейдің уақытынан бастап үш ғасырлық ғылымның саңдық параметрлерінің экспоненциалдық өсу мəселесін қояды. Ол түсініктемені білімнің имманентік даму бейнеснің шеңберінде табамыз. Ғылымның əлеуметтік өлшемінде ескеру қажет, ғылымның дамуы институционалды түрлерінің эволюциясына арқа сүйеген, сол арқылы ғылыми ұжымның финанс жəне қоғамдық ресурстерге жол ашылды.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Осы эволюцияда ғылым институтының дамуында келесі кезеңдерді шығаруға болады: қызығушылық ғылым, академиялық ғылым, университеттік </w:t>
      </w:r>
      <w:r w:rsidRPr="009E60C6">
        <w:rPr>
          <w:rFonts w:ascii="Times New Roman" w:hAnsi="Times New Roman" w:cs="Times New Roman"/>
          <w:sz w:val="28"/>
          <w:szCs w:val="28"/>
          <w:lang w:val="kk-KZ"/>
        </w:rPr>
        <w:lastRenderedPageBreak/>
        <w:t>ғылым жəне өнеркəсіп, мемлекеттік бағдарламалармен, əскери зерттеулермен байланысты ғылымдар. Ғылымның жаңа типі 16 ғ. аяғында – 17 ғ. басында еуропалық қоғамның əлеуметтік институттарынан тыс əлде аймағында пайда болды. Не мемлекет, не шіркеу, не университеттік орта схоластиканың канондарын сақтап ғылыми зерттеулерге қолдау жасамаған. Осы кезеңде ғылыми іс-əрекет дəулеті жоғары əлде басқа əлеуметтік сфераларда адамдардың қызығушылық жұмысына айналды. Формалды емес ғалымдар тобы үлкен мырзалардан əлде магнаттардан патронаж түрі типикалық болған. Осындай кішкентай интеллектуалдар ұжымы Қайта Өрлеу кезеңінен айқын, антика философиялық мектептері соған қарап өздерін «академия» деп атаған.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Қазіргі мағынаға сай алғашқы академиялық ғылымның институттары – Лондон корольдік қоғамы /1660/, Париж ғылым академиясы /1666/ - эксперименталды ғылымдардың өсуі мен ғылымның əлеуметтік статусы өсу нəтижесінде өзің меңгеретін ғылыми қоғамға айналды. Академия мемлекеттен көмек алды, ал өкілдері əр-түрлі əлеуметтік артықшылықтар. 17-18 ғғ. академиялары ұлттық ғылыми қоғамдардың қалыптасуына ықпал жасаған, себебі, олар ғылыми журналдарын ашып, өз шығармаларын ұлттық тілінде басып шығарған. Академиялық пен бірге орта қласс айналысатын қызығушылық ғылым сақталды / «бюргерлік» деп аталған/.</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Осы институттармен негізделген білім массиві 19 ғ. басында қайшы мəселелерге əкелді. Зерттеуге қажетті білім көлемін меңгеру үшін ұзақ кəсіптік дайындық қажет болған. Ғалым əрекет күшін беруге мəжбүр, сол жағдайда ол жəй қызығұшылық болмай, қаржыландыру қажет етеді. Кəсіптікке қажеттілік, ғалым зерттеудің тар аймағына назарын толық беруге жəне қымбат, қиын эксперименталдық техникаға сұраныс жасайды. Осы мəселелердің шешімі ғылымның институционалдық революциясына əкеліп, нəтижесінде ғылыми ұжым қоғамның институционалдық құрылымында жаңа орын алды, олар ғалымдарға кəсіптік ғылыми іс-əрекетке негіз болатын шарттар мен əдістер ұсынды, олардың экономикалық тұрғыдан əлі өнімі аз болған. Сондай институт университеттің жаңа типін жəне негізгі принциптерін қалыптастырды – академиялық бостаңдық жəне зерттеу мен білім беру бірлестігін. Университеттің жаңа типі орта ғасыр университеттік корпорациясына айналды жəне Ағартушылық кезеңінің университеті мемлекеттік қажет бойынша мамандар мен шинеуніктерді дайындаған. Осы институт нақты түрде 1808 ж.</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Бүгінгі жаһандану заманында әлем күрделеніп, сан қырлы қатынастар мен қоғамдық өмірдің бағдарлары да өзгерістерге ұшырауда. Осыған байланысты ғылым да мынадай жалпы өзгерістерді бастан кешіп отыр: интеграция, дифференциация, математикаландыру, индустрияландыру, ақпараттандыру т.б. Бұндай үдерістердің жағымды және жағымсыз жақтары бар. Интеграция жағдайында ғылыми білімдердің бірігу үрдісі басталады, ол да жаһандана бастайды, әр түрлі пәндер арасындағы айырмашылықтар түсіріле бастайды. Бұл құбылыстың өзі де әр түрлі бағытта іске асады. А) ғылыми салалардың өзара әрекеттесуі – мысалы, математика мен тіл білімі, физика мен химия сияқты ғылымдар байланыса бастайды. Б) таным аппараттарының жалпылануы мен </w:t>
      </w:r>
      <w:r w:rsidRPr="009E60C6">
        <w:rPr>
          <w:rFonts w:ascii="Times New Roman" w:hAnsi="Times New Roman" w:cs="Times New Roman"/>
          <w:sz w:val="28"/>
          <w:szCs w:val="28"/>
          <w:lang w:val="kk-KZ"/>
        </w:rPr>
        <w:lastRenderedPageBreak/>
        <w:t>ортақтануы – жалпы ғылыми ұғымда: құрылым, жүйе, ықтималдық, алгоритм т.б. өрісі кеңейіп, барлық ғылымдарда қолданыла бастады. В) Белгілі бір салалар басқа ғылымдарды өзіне қарай шоғырландыруда басты роль атқарып отырады: кибернетика, семиотика, ақпарат теориясы т.б.</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Диффереренциация ғылымдардың өз ішінен таралуы мен бөлінуі. ХХ ғасырдың екінші жартысында белең алған бұл бағыт күні бүгінге дейін жалғасып келеді. Мысалы: плазма физикасы, қатты денелер физикасы т.б. Ғылым ішінде арнайы мамандану жүргізіліп, өзіндік терминологиялары қалыптасады. Мысалы, бүгінгі күні геологияның 80 нен астам салалары қалыптасқан. Бұл зерттеудің нақты бір аймағына үңілуге, ғылыми ізденістің белсенді және әсерлі болуына жағдай туғызады.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Математикаландыру. Математикалық әдістер мен тұрғыларды басқа да ғылыми білімдерге қолдану: нақты тәсілдер, математикалық модельдеу, есептеу эксперименттері т.б. Мысалы, тарихта, әлеуметтануда, психологияда т.б. айқын көрінеді. Әлеуметтанулық зерттеулердің математикалық модельденуі, математикалық талдаулар жасау т.б.</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Индустриаландыру кезінде ғылымның технологияға және технологияның ғылымға енуі жүре бастайды. Бүгінгі ғылым күшті индустриалдық базаны қажет етеді: қарапайым жасақталған кабинеттерден бастап, ұжымдық зерттеулер жүргізетін үлкен лабараториялар. Кей жағдайда бұл гуманитарлық ғылымдарға қайшы келіп жатады.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Информатика ақпараттық үдерістерді жетілдіруді және оның техникалық жүйесін қамтамасыз етуді зерттеумен айналысатын пәндердің тобы. Ақпаратандыру қазіргі ақпараттық технологияларды ғылым мен бүкіл қоғамдық өмірге енгізу және үнемі жетілдіріп отыру дегенге келіп саяды. 1990 жылдар жалпыға қол жетімді интернеттің пайда болуы бұл үдерісті күшейтті. Бұл машинаға сеніп қалуды күшейтіп, адам ізденіс пен өмірлік процестерде белсенділік көрсете алмайтын болды. Соған байланысты адамның жауапкершіліктері де шектелді. Мысалы, авариялар т.б. Мәселені адамның өзі көріп, оны шешу белгілі бір деңгейде шектеледі, оның тек көмекші құрал ғана екндігі ұмыт қалдырылды.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Осындай жағдайларға байланысты ғалымның көпқырлылығын қажет ететін оның келбеті де өзгерді: библиографиялау – мақалалар жариялау, сілтемелерді дұрыс көрсету, оларды сауатты пайдалану; мәтінмен жұмыс – өзінің мәтіндерін тудыру ғылыми білімнің өсуінің өлшеміне айналып кеткен. Ғалымның жаңалығы тек жарияланып, тексерілгеннен кейін ғана мақұлданады. Сондықтан қазіргі ғылым ғалымдардың мәтіндерінің тұтастанған жинағы гипермәтін ретінде ұғынылды. Ғалымның осындай машықтануы ғылыми сауаттылық ретінде бағаланды. Патенттеусіз ғалымның еңбегі ескерілмей қалатын ыңғайлар байқалды. Бұл плагиат, сілтемені дұрыс алмау сияқты өзара қақақтығыстар туғызды. Ғалым ұйымдастырушы, менеджер, оқытушы сияқты қызметтерді қоса атқаруы тиіс болды. Ғалым көпшілік алдында сөйлеу, өзінің жобасын түсіндіріп беру сияқты мемлекеттік-саяси сипатты қызметтер де </w:t>
      </w:r>
      <w:r w:rsidRPr="009E60C6">
        <w:rPr>
          <w:rFonts w:ascii="Times New Roman" w:hAnsi="Times New Roman" w:cs="Times New Roman"/>
          <w:sz w:val="28"/>
          <w:szCs w:val="28"/>
          <w:lang w:val="kk-KZ"/>
        </w:rPr>
        <w:lastRenderedPageBreak/>
        <w:t>атқаруы тиіс болды. Сондықтан ғалым, жаңашыл, ақпараттанған, қазіргі жағдайға бейімділік сияқты қасиеттерді игеруі тиіс ахуал қалыптасты.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Электронды кітап ол бір кітапты ғана емес, бүкіл кітапхананы оңайлықпен алмастыра алатын ыңғайлы және ықшамды электронды құрылғы. Оны пайдалану жай кітапты оқығаннан гөрі өте ыңғайлы. Өйткені сіз аталған электронды кітаптан өзіңіздің көзіңізге ыңғайлы мәтін және шрифтін көлемін, тіпті беттерінің түсін таңдай аласыз. Қалтаға салып жүруге де болады. Электроника тілінде М-Воок деп аталатын бұл құралды  оқуға арналған кішкентай компьютер десек те болады. Оның экраны электронды сия технологиясын қолдану арқылы жасалған. Бұл  мәтінді сапалы әрі анық етіп көрсетуге және ұзақ уақыт пайдаланғанда көз жанарының тез шаршамауына мүмкіндік береді. Электронды кітаптың басқа құрылғылардан басты артықшылығы  бұл қазіргі кең таралған мәтін форматтарын (FB2, TXT, PDF, HTML, DjVu, DOC, CHM, WOLF) қабылдап, оқи алады. Аталған құралға тек қана кітаптардын мазмұнын ғана емес, қажетті материалдардың, құжаттардың, сонымен қатар интернеттен алынып, сақталған беттерді жүктеуге болады. Керек мәтінді көшіріп алып, оқуға болатын мұндай кітаптардың кейінгі нұсқаларында МРЗ форматтағы аудиофайлдарды да ойнату мүмкіндігі бар. Аталған кітаптағы ақпаратты сақтау үшін флеш-карта қолданылады. Мысалы, 1ГБ көлемді жады картасында 2000-ға жуық кітап сақтауға болады. Ал аккумулятордың қуаты шамамен 5-8 мың парақ оқуға жетеді.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Қазіргі заманғы кітапханалардағы ақпараттық қорлардың күн санап көбейе түсуі, шексіз өсуі мен олардың жүйеленуі, оқырман талаптарының әр бағыттағы ізденісі, олардың қанағаттану деңгейі мен қанағаттандыру өлшемдері кітапханашы мамандарға үлкен жауапкершіліктер мен міндеттер жүктеп отыр. Соның бірі – ақпараттың ғылыми арнасы бойынша жүргізілетін жұмыстардың жетілу деңгейі, оның жаңа технология арқылы іске асырылу дәрежесі, әлемдік ғылыми ақпараттық кеңістікпен үнемі тығыз байланыс орнатып отырудың қажеттілігі және олармен тәжірибелік алмасуларды қамтамасыз ету т.б. тұтаса келе жоғары оқу орындарындағы кітапханашы және библиограф мамандар дайындайтын бөлім </w:t>
      </w:r>
      <w:r w:rsidR="00C70741">
        <w:rPr>
          <w:rFonts w:ascii="Times New Roman" w:hAnsi="Times New Roman" w:cs="Times New Roman"/>
          <w:sz w:val="28"/>
          <w:szCs w:val="28"/>
          <w:lang w:val="kk-KZ"/>
        </w:rPr>
        <w:t>Білім беруші</w:t>
      </w:r>
      <w:r w:rsidRPr="009E60C6">
        <w:rPr>
          <w:rFonts w:ascii="Times New Roman" w:hAnsi="Times New Roman" w:cs="Times New Roman"/>
          <w:sz w:val="28"/>
          <w:szCs w:val="28"/>
          <w:lang w:val="kk-KZ"/>
        </w:rPr>
        <w:t>терінің ғылыми ақпараттық кеңістікке еркін енуін қамтамасыз етуді қажетсінеді.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Осыған орай, бүгінгі таңда білім беру орындарында ғылыми ақпараттық мәдениетті қалыптастырудың өзіндік ерекшеліктері бар екендігін ескеруіміз қажет:</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Ғылым саласы тек теориялық деңгеймен шектеліп қалатын парадигма емес, ол практикалық іс-әрекет қызметімен де толығады. Кітапханашы мамандар да ғылыми кеңістікке енуі үшін өзінің ғылыми-шығармашылық мүмкіндіктерін арттыру тәжірибесінен өтуі қажет, яғни, өз призмасынан өткеру керек.</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 Ғылыми ақпараттық қорлардың жаңаруы мен күн санап толығуы, өзге мемлекеттермен мәдени-рухани байланыстың артуына орай, шет елдердегі жаңаша ғылыми бағыттағы еңбектердің кітапхана қорын толықтыруы – ғылыми </w:t>
      </w:r>
      <w:r w:rsidRPr="009E60C6">
        <w:rPr>
          <w:rFonts w:ascii="Times New Roman" w:hAnsi="Times New Roman" w:cs="Times New Roman"/>
          <w:sz w:val="28"/>
          <w:szCs w:val="28"/>
          <w:lang w:val="kk-KZ"/>
        </w:rPr>
        <w:lastRenderedPageBreak/>
        <w:t>ақпараттық мәдениеттің де сәт сайын, заманауи қажеттіліктерге орай, үнемі жетіліп отырылуын қажет етеді.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 Ғылым кең арналы, ақпараттардың шексіздігі мен үлкен қорларынан құралатындықтан, </w:t>
      </w:r>
      <w:r w:rsidR="00C70741">
        <w:rPr>
          <w:rFonts w:ascii="Times New Roman" w:hAnsi="Times New Roman" w:cs="Times New Roman"/>
          <w:sz w:val="28"/>
          <w:szCs w:val="28"/>
          <w:lang w:val="kk-KZ"/>
        </w:rPr>
        <w:t>Білім беруші</w:t>
      </w:r>
      <w:r w:rsidRPr="009E60C6">
        <w:rPr>
          <w:rFonts w:ascii="Times New Roman" w:hAnsi="Times New Roman" w:cs="Times New Roman"/>
          <w:sz w:val="28"/>
          <w:szCs w:val="28"/>
          <w:lang w:val="kk-KZ"/>
        </w:rPr>
        <w:t>тер үшін жүйелі шығармашылық ізденімпаздық пен «ғалымның ролінде» болуды және ғылыми кеңістікке еркін енуді талап етеді.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 Бұл мамандықтағы </w:t>
      </w:r>
      <w:r w:rsidR="00C70741">
        <w:rPr>
          <w:rFonts w:ascii="Times New Roman" w:hAnsi="Times New Roman" w:cs="Times New Roman"/>
          <w:sz w:val="28"/>
          <w:szCs w:val="28"/>
          <w:lang w:val="kk-KZ"/>
        </w:rPr>
        <w:t>Білім беруші</w:t>
      </w:r>
      <w:r w:rsidRPr="009E60C6">
        <w:rPr>
          <w:rFonts w:ascii="Times New Roman" w:hAnsi="Times New Roman" w:cs="Times New Roman"/>
          <w:sz w:val="28"/>
          <w:szCs w:val="28"/>
          <w:lang w:val="kk-KZ"/>
        </w:rPr>
        <w:t>тер үшін ғылыми кеңістікке ену басты екі бағытқа ажырайды: маркетингтік, менеджерлік, диагностикалық, мониторингтік, эксперименттік т.б. – ұйымдастырушылық және ғылыми танымға, дүниетанымға негізделген – ізденушілік. Бұл екі арналы бағыттарды қатар игерудің қиыншылықтары болуы мүмкін т.б.</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Аталған үдеріске қатысты шашыраңқы ұғымдар мен түсініктердің бірнешеу болуы және оны біріктіру, тұтастандыру арқылы іс-әрекеттің жүзеге асырылуы. Мәселен, «ақпарат», «ғылыми ақпарат», «ғылыми ақпаратты қалыптастыру», «жаңа ақпараттық технология» т.б. ұғымдарды – үдерісіне тоғыстыру мен оны іске асыру.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6. Жаратылыстану және әлеуметтік – гуманитарлық ғылымдарының қазіргі философиялық проблемаларын салыстырыңыз.</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Ғылымның эмпириялық және теориялық құрылысынан басқа оның тағы бір құрылысы бар екенін атап көрсету қажет. Ол ғылымның негіздері деп аталады. Оның бұл құрылысына идеалдары (әрекетке бастайтын ішкі мақсаты), нормалары (қабыл алынған реті, тәртібі), критерийі (ақиқаттығының өлшеуіші) және принциптері кіреді — кез келген ғылымның эмпириялық негізі мен теориялық қондырмасы осыларға сүйенеді.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негіздерінің құрылымын сипаттайтын үш негізгі құрамдас бөлігі бар. Олар, біріншіден, ғылыми зерттеу идеалдары, нормалары мен критерийлері, екіншіден, дүниенің ғылыми бейнесі (көрінісі), үшіншіден, ғылымның философиялық негіздері. Ғылым негіздерінің бұл құрамдас бөліктері өзара тығыз байланысты және бір-бірімен әрекеттестіктікте өмір сүреді.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негіздері оның теориялық базисін құрады да оның гипотезалары, заңдары мен теориялары сол базиске сүйенеді.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Әрбір іс-әрекет сияқты ғылыми қызмет те нақты ғылыми проблемалардың пайда болуына байланысты оқтын-оқтын туып отыратын белгілі мақсаттарды басшылыққа алады. Екіншіден, белгілі бір жалпы танымдық құндылықты көздейді, атап айтқанда, ең алдымен шындық туралы объективтік ақиқат білімге қол жеткізуді көздейді. Үшіншіден, болашақта практикалық қолданыс табуы мүмкін теориялар мен модельдер жасайды.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Бұл мақсаттар мен құндылық бағдарлары ғылыми зерттеудің идеалдары мен нормалары арқылы шындыққа айналады. Бірақ ол идеалдар мен нормалар ғылымның тарихи дамуы барысында өзгеріссіз қалмайды, елеулі өзгерістерге ұшырап отырады, әсіресе ғылымдағы революциялар кезінде ғылымилықтың идеалы және әсіресе ғылыми зерттеудің нормалары өзгереді. Ертедегі гректер, мәселен, дәлелді ақиқат білімді - "эпистеманы" ғылымилықтың идеалы деп </w:t>
      </w:r>
      <w:r w:rsidRPr="009E60C6">
        <w:rPr>
          <w:rFonts w:ascii="Times New Roman" w:hAnsi="Times New Roman" w:cs="Times New Roman"/>
          <w:sz w:val="28"/>
          <w:szCs w:val="28"/>
          <w:lang w:val="kk-KZ"/>
        </w:rPr>
        <w:lastRenderedPageBreak/>
        <w:t>жариялады. Бұл идеал Евклид құрастырған геометрияның бірінші аксиомалық жүйесінде — оның "Бастамаларында" нақты іске асқаны белгілі. Онда барлық белгілі геометриялық білімдер логикалық дедукцияның көмегімен дәлелдеуді қажет етпейтін аксиомалардан қорытып шығарылды.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Ертедегі гректердің ғылыми білімді құрудағы аксиомалық және дедукциялық идеалын ертедегі мысырлықтардың ғылымға дейінгі идеалымен салыстырса, олардың арасындағы орасан зор айырмашылықты байқамау мүмкін емес: мысырлықтар дәлелдеудің, қорытындылаудың орнына нақты жекеше есептерді шығарудың мысалын келтірген немесе геометриялық дәлелдеудің орнына сызба чертежын келтіріп, "қараңыз!" деп жазып қойыпты. Ертедегі вавилондықтардың математикасы да осындай ғылымға дейінгі сипатта болған. Сондықтан ертедегі гректердің өздерінен бұрынғьшардың эмпириялық, қолданбалы математикасын теориялық ғылымға айналдыруын бүкіл адамзат алдындағы сіңірген аса зор еңбегі деп санау қажет.XVII ғасырда пайда болған жаңа ғылым математикалық ғылымдағы гректердің дәлелділік және негізділік идеалын қайта қалпына келтірумен бірге табиғат құбылыстарын зерттеуде ғылымилықтың жаңа идеалын жасауға тиіс болды. Ол идеалдың негізін құрған табиғат құбылыстарын оңашалап бақылаудың нәтижесін дәл талдауға негізделген эксперименттік әдіс және оларды математикалық тұрғыдан өңдеу әдісі болды. Бұл әдістерді ғылыми зерттеуге енгізген Галилейдің механикалық қозғалысты зерттеуге арналған алғашқы эксперименттері ортағасырлық ғалымдардың ойдан шығарылған схоластикалық қағидаларына және натурфилософиялық гипотезаларға қарсы бағытталғандығы белгілі. Галилей мен Ньютон тұжырымдаған механиканың негізгі зандары көп уақыт бойы абсолюттік ақиқат деп есептелді, өйткені XVII—XVIII ғғ. Жаратылыстанудың ғылымилығының идеалы ғылыми заңдардың күмәнсіз ақиқаттығына және зерттеу әдістерінің дұрыстығына талассыз сену еді. Сондықтан да ғылыми идеалдары мен нормалары, әдістер дүниетану қызметінің басқа формаларының ішіндегі ең қолайлысы, сенімдісі деп есептелді. XVII ғасырда ағылшынның жаратылыс зерттеуші философы Фрлэнсис Бэкон эмпириялық ғылымдар саласында аса маңызды зерттсу әдісі ретінде индукцияны ұсынғаны белгілі. Дедукцияны, атап айтқанда Аристотельдің силлогизмдік дәлелдеу әдісін, ол табиғатты зерттеу үшін мүлдем жарамсыз деп есептеді. Сөйтіп Аристотельдің дедукциялық әдістері тұжырымдалған "Органон" атты еңбегіне қарама-қарсы "Жаңа органон" деген еңбек жазып, онда иңдукциялық зерттеудің қарапайым әдістерін баяндап берді. Алайда Бэкон дедукция мен математиканың ғылыми зерттеудегі рөлін, мысалы эксперименттің нәтижесін талдаудағы математиканың рөлін, түсінбеді. Ол өзінің индукциялық әдісін ғылымда жаңа ақиқат білімдерді ашудың қателестірмейтін ең сенімді әдісі деп сыңаржақ түсінді.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XVII ғ. француз ғалымы, аналитикалық геометрияның жасаушысы көрнекті рационалист-философ Рене Декарт Бэконның индукциялық әдісіне қарама-қарсы дедукциялық әдісті дүниетанудың ең сенімді әдісі ретінде ұсынды. Ол ғылыми танымда қарапайым анық пікір айтудан бастап, олардан </w:t>
      </w:r>
      <w:r w:rsidRPr="009E60C6">
        <w:rPr>
          <w:rFonts w:ascii="Times New Roman" w:hAnsi="Times New Roman" w:cs="Times New Roman"/>
          <w:sz w:val="28"/>
          <w:szCs w:val="28"/>
          <w:lang w:val="kk-KZ"/>
        </w:rPr>
        <w:lastRenderedPageBreak/>
        <w:t>күрделі пікірлерді тұжырымдап шығаруды ұсынды. Бұл мақсатты іске асыру үшін, оның пікірінше, ойлаудың екі қабілеті: дедукция және интуиция қажет. Интуицияның көмегімен аса қарапайым және анық ақиқатты танып біліп, олардан дедукцияның ережелері бойынша барлық басқа ақиқаттар тұжырымдалады. Бұл әдістің сипаты - теоремалар ақиқаттығы анық аксиомалардан шығарылатын математикалық таным үшін аса дәл келеді. Ғылым әдісінің дедукциялық сипаты жөніндегі Декарттың идеяларын XVIII ғ. немістің математик-философы Г.В.Лейбниц әлдеқайда кеңірек негізде өрі қарай дамытып, пікірлеуді есептеу түрінде түсіндіруге тырысты. Осы жөнінен алғанда ол қазіргі математикалық логиканың бастамасын салушы деп саналады.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XIX ғасырдың аяғында классикалық ғылымның идеадары айтарлықтай өзгерген жоқ, тек позитивизм философиясы ғана ғылыми танымда құбылыстарды түсіндірумен ғана шектеліп, олардың мәнін ашудан бастартуға шақырғаны болмаса. Позитивизмнің негізін салушы О.Конт құбылыстардың қалай болатынын ғана зерттеп, не себепті олай болатынына көңіл аудармауға шақырды, бірақ мұны ғалымдар қолдамады. Ғалымдардың көпшілігі құбылыстардың себептерін зерттеп, олар бағынатын заңдарды ашты. Тек кейбір позитивистер ғана табиғи жағдайда бақылауға болмайтын объектілерді пайдаланбауға шақырды, мәселен, физик Эрнст Мах атом-молекулалық теорияның жаратылыстануда қолданылуын сынады.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XIX ғ. аяғында - XX ғ. басында элементтердің табиғи радиоактивтігінің ашылуына байланысты жаратылыстануда болған революциядан кейін жағдай түбірінен өзгереді. Осы өзгерістің нәтижесінде атом материяның бөлінбейтін ең ұсақ бөлшегі емес екендігі анықталды, энергияның кванттары ашылды, кеңістік пен уақыт жайындағы ұғымдар т.б. өзгерді.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Мұның бәрі классикалық ғылымда сөзсіз ақиқат деп келген ғылыми заңдылықтар тек салыстырмалы ғана ақиқат екендігін көрсетті. Сондықтан ғылымилықтың бұрынғы идеалы қатаң сыналып, қайта қаралды, сөйтіп ғылыми ақиқаттың салыстырмалылық сипаты, ғылым мен практиканың XX ғасырдағы даму деңгейіне сәйкес келетін классикалық емес ғылымилық деңгейі пайда болды.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Қазіргі ғылыми-техникалық революция заманында элементар бөлшектер физикасының ең жаңа жетістіктеріне, космология, молекулалық биология, синергетика және басқа ғылымдар саласындағы жаңалықтарға сәйкес постклассикалық емес жаңа ғылыми идеал қалыптасуда - ол түрліше материалдық жүйелер мен құрылымдардың өзара байланыс және бір-біріне айналу принциптеріне негізделеді. Ғылым тарихына жасалған бұл қысқаша шолу көрсеткендей, ғылымилықтың идеалдары және олармен байланысты зерттеу әдістері мен нормалары бүкіл ғылым тарихы бойында түбірлі, сапалық өзгерістерге ұшырап отырды.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Енді ғылым негіздерін құратын құрылымдық бөліктерінің арасындағы байланыстарды қарастырайық. Жоғарыда атап көрсеткендей, ғылыми зерттеудің шешуші негізі -ғылым көздеген құндылықтар, ал бұл соңғылардың ішіндегі ең маңыздылары шындық дүние және оның даму зандары туралы </w:t>
      </w:r>
      <w:r w:rsidRPr="009E60C6">
        <w:rPr>
          <w:rFonts w:ascii="Times New Roman" w:hAnsi="Times New Roman" w:cs="Times New Roman"/>
          <w:sz w:val="28"/>
          <w:szCs w:val="28"/>
          <w:lang w:val="kk-KZ"/>
        </w:rPr>
        <w:lastRenderedPageBreak/>
        <w:t>объективтік ақиқат білімдердің өсуі. Ақиқатқа жетудің бұл бағдары ғылыми танымның идеалдары мен нормаларынан айқын көрінеді. Идеалдар таным процесінің жалпы мақсаты мен стратегиясын белгілейді, ал нормалар жалпы мақсатқа жетудің зерттеудің жеке кезеңдеріндегі нақты жағдайларын реттейді. Зерттеудің әрбір кезеңінде кез келген проблеманы шешу үшін бұл процесті реттейтін белгілі бір нормалар мен критерийлер пайдаланылады.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Кейбір батыс философтары ғылымның дамуы бір жаңа нақты проблемадан соң басқа жаңа проблемаларды шешумен ғана байланысты деп санайды. Шынында да жаңа проблемаларды шешусіз ғылымның өсуі мен дамуы мүмкін емес. Бірақ объективтік ақиқатты ашу мақсатын қоймай, проблемаларды шындап шешу мүмкін емес. Тіпті проблеманы дұрыс тұжырымдаудың өзі де объективтік ақиқаттың бар екендігіне сенуді талап етпей ме?</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Ғылым негіздерінің екінші бір аса маңызды бөлігі — дүниенің ғылыми бейнесі қоршаған сыртқы дүниенің құрылысы және адамның ондағы орны туралы жалпы түсінік береді. К.Поппер философияның біз үшін керектігі сол ғана, өйткені біз өзіміз "өмір сүретін дүниенің қыр-сыры туралы және ол дүние туралы адам білімдерінің сыры туралы бірдеңе" білгіміз келеді дейді.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Ақырында, ең жалпы дүниеге көзқарастық идеялар ғылымның философиялық негіздерінде бейнеленеді. Дүниенің ғылыми бейнелерінің принциптеріне қарағанда, дүниеге көзқарастық идеялар әлдеқайда жалпы универсальдық сипатта болады. Сондықтан олар саналы түрде не санасыз түрде болса да кез келген маңызды ғылыми зерттеудің мазмұнында болады.</w:t>
      </w:r>
    </w:p>
    <w:p w:rsidR="002D7A72" w:rsidRPr="009E60C6" w:rsidRDefault="002D7A72" w:rsidP="002D7A72">
      <w:pPr>
        <w:pStyle w:val="a5"/>
        <w:ind w:firstLine="567"/>
        <w:jc w:val="both"/>
        <w:rPr>
          <w:rFonts w:ascii="Times New Roman" w:hAnsi="Times New Roman" w:cs="Times New Roman"/>
          <w:sz w:val="28"/>
          <w:szCs w:val="28"/>
          <w:lang w:val="kk-KZ"/>
        </w:rPr>
      </w:pP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Сонымен, ғылым философиясы шеңберінде тұжырымдалған ғылым принциптері мен дүниеге көзқарастық идеялары ғылымның ең түбірлі негіздері қызметін атқарады. Бұл философиялық негіздер ғылым онтологиясында, атап айтқанда дүниенің ғылыми бейнесінде нақтырақ іске асады, ал ғылымның құндылық бағдары, идеалдары мен нормалары қайсы бір ғылыми проблемаларды шешкенде іске асады, бірақ бір-бірімен өзара тығыз әрекеттестікте іске асады.</w:t>
      </w:r>
    </w:p>
    <w:p w:rsidR="002D7A72" w:rsidRPr="009E60C6" w:rsidRDefault="002D7A72" w:rsidP="002D7A72">
      <w:pPr>
        <w:pStyle w:val="a5"/>
        <w:ind w:firstLine="567"/>
        <w:jc w:val="both"/>
        <w:rPr>
          <w:rFonts w:ascii="Times New Roman" w:hAnsi="Times New Roman" w:cs="Times New Roman"/>
          <w:sz w:val="28"/>
          <w:szCs w:val="28"/>
          <w:lang w:val="kk-KZ"/>
        </w:rPr>
      </w:pPr>
    </w:p>
    <w:p w:rsidR="00B86010" w:rsidRDefault="00B86010" w:rsidP="00B86010">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 xml:space="preserve">Бақылау </w:t>
      </w:r>
      <w:r>
        <w:rPr>
          <w:rFonts w:ascii="Times New Roman" w:hAnsi="Times New Roman" w:cs="Times New Roman"/>
          <w:b/>
          <w:sz w:val="28"/>
          <w:szCs w:val="28"/>
          <w:lang w:val="kk-KZ"/>
        </w:rPr>
        <w:t>сұрақтары</w:t>
      </w:r>
    </w:p>
    <w:p w:rsidR="00B86010" w:rsidRDefault="00B86010" w:rsidP="00B86010">
      <w:pPr>
        <w:pStyle w:val="a5"/>
        <w:numPr>
          <w:ilvl w:val="0"/>
          <w:numId w:val="20"/>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Эксперименталді ғылымның пайда болуы. </w:t>
      </w:r>
    </w:p>
    <w:p w:rsidR="00B86010" w:rsidRDefault="00B86010" w:rsidP="00B86010">
      <w:pPr>
        <w:pStyle w:val="a5"/>
        <w:numPr>
          <w:ilvl w:val="0"/>
          <w:numId w:val="20"/>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Г.Галилей, Ф.Бэкон, Р.Декарттың ғылымға қосқан үлесі. </w:t>
      </w:r>
    </w:p>
    <w:p w:rsidR="00B86010" w:rsidRDefault="00B86010" w:rsidP="00B86010">
      <w:pPr>
        <w:pStyle w:val="a5"/>
        <w:numPr>
          <w:ilvl w:val="0"/>
          <w:numId w:val="20"/>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Жаратылыстану ғылымдарының қалыптасу ерекшеліктері. </w:t>
      </w:r>
    </w:p>
    <w:p w:rsidR="00B86010" w:rsidRPr="009E60C6" w:rsidRDefault="00B86010" w:rsidP="00B86010">
      <w:pPr>
        <w:pStyle w:val="a5"/>
        <w:numPr>
          <w:ilvl w:val="0"/>
          <w:numId w:val="20"/>
        </w:numPr>
        <w:rPr>
          <w:rFonts w:ascii="Times New Roman" w:hAnsi="Times New Roman" w:cs="Times New Roman"/>
          <w:sz w:val="28"/>
          <w:szCs w:val="28"/>
          <w:lang w:val="kk-KZ"/>
        </w:rPr>
      </w:pPr>
      <w:r w:rsidRPr="009E60C6">
        <w:rPr>
          <w:rFonts w:ascii="Times New Roman" w:hAnsi="Times New Roman" w:cs="Times New Roman"/>
          <w:sz w:val="28"/>
          <w:szCs w:val="28"/>
          <w:lang w:val="kk-KZ"/>
        </w:rPr>
        <w:t>Физика мен биология ғылымдарының даму ерекшеліктері</w:t>
      </w:r>
    </w:p>
    <w:p w:rsidR="00B86010" w:rsidRDefault="00B86010" w:rsidP="00B86010">
      <w:pPr>
        <w:pStyle w:val="a5"/>
        <w:numPr>
          <w:ilvl w:val="0"/>
          <w:numId w:val="20"/>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  және  білім. </w:t>
      </w:r>
    </w:p>
    <w:p w:rsidR="00B86010" w:rsidRDefault="00B86010" w:rsidP="00B86010">
      <w:pPr>
        <w:pStyle w:val="a5"/>
        <w:numPr>
          <w:ilvl w:val="0"/>
          <w:numId w:val="20"/>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Білім философиясы туралы түсінік. </w:t>
      </w:r>
    </w:p>
    <w:p w:rsidR="00B86010" w:rsidRPr="009E60C6" w:rsidRDefault="00B86010" w:rsidP="00B86010">
      <w:pPr>
        <w:pStyle w:val="a5"/>
        <w:numPr>
          <w:ilvl w:val="0"/>
          <w:numId w:val="20"/>
        </w:numPr>
        <w:rPr>
          <w:rFonts w:ascii="Times New Roman" w:hAnsi="Times New Roman" w:cs="Times New Roman"/>
          <w:sz w:val="28"/>
          <w:szCs w:val="28"/>
          <w:lang w:val="kk-KZ"/>
        </w:rPr>
      </w:pPr>
      <w:r w:rsidRPr="009E60C6">
        <w:rPr>
          <w:rFonts w:ascii="Times New Roman" w:hAnsi="Times New Roman" w:cs="Times New Roman"/>
          <w:sz w:val="28"/>
          <w:szCs w:val="28"/>
          <w:lang w:val="kk-KZ"/>
        </w:rPr>
        <w:t>Білім философиясының мәні.</w:t>
      </w:r>
    </w:p>
    <w:p w:rsidR="00B86010" w:rsidRDefault="00B86010" w:rsidP="00B86010">
      <w:pPr>
        <w:pStyle w:val="a5"/>
        <w:ind w:firstLine="567"/>
        <w:jc w:val="both"/>
        <w:rPr>
          <w:rFonts w:ascii="Times New Roman" w:hAnsi="Times New Roman" w:cs="Times New Roman"/>
          <w:b/>
          <w:sz w:val="28"/>
          <w:szCs w:val="28"/>
          <w:lang w:val="kk-KZ"/>
        </w:rPr>
      </w:pPr>
    </w:p>
    <w:p w:rsidR="00B86010" w:rsidRPr="00B86010" w:rsidRDefault="00B86010" w:rsidP="00B86010">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Пайдаланылған әдебиеттер:</w:t>
      </w:r>
    </w:p>
    <w:p w:rsidR="00F119C8" w:rsidRDefault="00F119C8" w:rsidP="00F119C8">
      <w:pPr>
        <w:pStyle w:val="a5"/>
        <w:numPr>
          <w:ilvl w:val="0"/>
          <w:numId w:val="34"/>
        </w:numPr>
        <w:jc w:val="both"/>
        <w:rPr>
          <w:rFonts w:ascii="Times New Roman" w:hAnsi="Times New Roman" w:cs="Times New Roman"/>
          <w:sz w:val="28"/>
          <w:szCs w:val="28"/>
          <w:lang w:val="kk-KZ"/>
        </w:rPr>
      </w:pPr>
      <w:r w:rsidRPr="0025162A">
        <w:rPr>
          <w:rFonts w:ascii="Times New Roman" w:hAnsi="Times New Roman" w:cs="Times New Roman"/>
          <w:sz w:val="28"/>
          <w:szCs w:val="28"/>
        </w:rPr>
        <w:t>Никитина Е.А.Философия науки (основные проблемы):Учеб.пос.М., 20</w:t>
      </w:r>
      <w:r>
        <w:rPr>
          <w:rFonts w:ascii="Times New Roman" w:hAnsi="Times New Roman" w:cs="Times New Roman"/>
          <w:sz w:val="28"/>
          <w:szCs w:val="28"/>
          <w:lang w:val="kk-KZ"/>
        </w:rPr>
        <w:t>1</w:t>
      </w:r>
      <w:r w:rsidRPr="0025162A">
        <w:rPr>
          <w:rFonts w:ascii="Times New Roman" w:hAnsi="Times New Roman" w:cs="Times New Roman"/>
          <w:sz w:val="28"/>
          <w:szCs w:val="28"/>
        </w:rPr>
        <w:t>6.</w:t>
      </w:r>
    </w:p>
    <w:p w:rsidR="00F119C8" w:rsidRDefault="00F119C8" w:rsidP="00F119C8">
      <w:pPr>
        <w:pStyle w:val="a5"/>
        <w:numPr>
          <w:ilvl w:val="0"/>
          <w:numId w:val="34"/>
        </w:numPr>
        <w:jc w:val="both"/>
        <w:rPr>
          <w:rFonts w:ascii="Times New Roman" w:hAnsi="Times New Roman" w:cs="Times New Roman"/>
          <w:sz w:val="28"/>
          <w:szCs w:val="28"/>
          <w:lang w:val="kk-KZ"/>
        </w:rPr>
      </w:pPr>
      <w:r w:rsidRPr="0025162A">
        <w:rPr>
          <w:rFonts w:ascii="Times New Roman" w:hAnsi="Times New Roman" w:cs="Times New Roman"/>
          <w:sz w:val="28"/>
          <w:szCs w:val="28"/>
        </w:rPr>
        <w:t xml:space="preserve">Никитич Л.А. История и философия науки: учеб.пос. для </w:t>
      </w:r>
      <w:r w:rsidR="00C70741">
        <w:rPr>
          <w:rFonts w:ascii="Times New Roman" w:hAnsi="Times New Roman" w:cs="Times New Roman"/>
          <w:sz w:val="28"/>
          <w:szCs w:val="28"/>
        </w:rPr>
        <w:t>Білім беруші</w:t>
      </w:r>
      <w:r w:rsidRPr="0025162A">
        <w:rPr>
          <w:rFonts w:ascii="Times New Roman" w:hAnsi="Times New Roman" w:cs="Times New Roman"/>
          <w:sz w:val="28"/>
          <w:szCs w:val="28"/>
        </w:rPr>
        <w:t>ов и аспирантов вузов. М., 20</w:t>
      </w:r>
      <w:r>
        <w:rPr>
          <w:rFonts w:ascii="Times New Roman" w:hAnsi="Times New Roman" w:cs="Times New Roman"/>
          <w:sz w:val="28"/>
          <w:szCs w:val="28"/>
          <w:lang w:val="kk-KZ"/>
        </w:rPr>
        <w:t>1</w:t>
      </w:r>
      <w:r w:rsidRPr="0025162A">
        <w:rPr>
          <w:rFonts w:ascii="Times New Roman" w:hAnsi="Times New Roman" w:cs="Times New Roman"/>
          <w:sz w:val="28"/>
          <w:szCs w:val="28"/>
        </w:rPr>
        <w:t>8.</w:t>
      </w:r>
    </w:p>
    <w:p w:rsidR="00F119C8" w:rsidRDefault="002C20AD" w:rsidP="00F119C8">
      <w:pPr>
        <w:pStyle w:val="a5"/>
        <w:numPr>
          <w:ilvl w:val="0"/>
          <w:numId w:val="34"/>
        </w:numPr>
        <w:jc w:val="both"/>
        <w:rPr>
          <w:rFonts w:ascii="Times New Roman" w:hAnsi="Times New Roman" w:cs="Times New Roman"/>
          <w:sz w:val="28"/>
          <w:szCs w:val="28"/>
          <w:lang w:val="kk-KZ"/>
        </w:rPr>
      </w:pPr>
      <w:hyperlink r:id="rId9" w:history="1">
        <w:r w:rsidR="00F119C8" w:rsidRPr="0025162A">
          <w:rPr>
            <w:rFonts w:ascii="Times New Roman" w:hAnsi="Times New Roman" w:cs="Times New Roman"/>
            <w:color w:val="0000FF"/>
            <w:sz w:val="28"/>
            <w:szCs w:val="28"/>
            <w:u w:val="single"/>
          </w:rPr>
          <w:t>Никифоров</w:t>
        </w:r>
      </w:hyperlink>
      <w:r w:rsidR="00F119C8" w:rsidRPr="0025162A">
        <w:rPr>
          <w:rFonts w:ascii="Times New Roman" w:hAnsi="Times New Roman" w:cs="Times New Roman"/>
          <w:sz w:val="28"/>
          <w:szCs w:val="28"/>
        </w:rPr>
        <w:t>, А.Л. Философия науки: история и методология: Уч.пос.М.,20</w:t>
      </w:r>
      <w:r w:rsidR="00F119C8">
        <w:rPr>
          <w:rFonts w:ascii="Times New Roman" w:hAnsi="Times New Roman" w:cs="Times New Roman"/>
          <w:sz w:val="28"/>
          <w:szCs w:val="28"/>
          <w:lang w:val="kk-KZ"/>
        </w:rPr>
        <w:t>1</w:t>
      </w:r>
      <w:r w:rsidR="00F119C8" w:rsidRPr="0025162A">
        <w:rPr>
          <w:rFonts w:ascii="Times New Roman" w:hAnsi="Times New Roman" w:cs="Times New Roman"/>
          <w:sz w:val="28"/>
          <w:szCs w:val="28"/>
        </w:rPr>
        <w:t>8</w:t>
      </w:r>
    </w:p>
    <w:p w:rsidR="00F119C8" w:rsidRDefault="00F119C8" w:rsidP="00F119C8">
      <w:pPr>
        <w:pStyle w:val="a5"/>
        <w:numPr>
          <w:ilvl w:val="0"/>
          <w:numId w:val="34"/>
        </w:numPr>
        <w:jc w:val="both"/>
        <w:rPr>
          <w:rFonts w:ascii="Times New Roman" w:hAnsi="Times New Roman" w:cs="Times New Roman"/>
          <w:sz w:val="28"/>
          <w:szCs w:val="28"/>
          <w:lang w:val="kk-KZ"/>
        </w:rPr>
      </w:pPr>
      <w:r w:rsidRPr="0025162A">
        <w:rPr>
          <w:rFonts w:ascii="Times New Roman" w:hAnsi="Times New Roman" w:cs="Times New Roman"/>
          <w:sz w:val="28"/>
          <w:szCs w:val="28"/>
        </w:rPr>
        <w:t>Яскевич Я.С. Философия и методология науки. Вопросы и ответы: полный курс подготовки к кандидатскому экзамену /Я.С.Яскевич. – Минск.,</w:t>
      </w:r>
      <w:r>
        <w:rPr>
          <w:rFonts w:ascii="Times New Roman" w:hAnsi="Times New Roman" w:cs="Times New Roman"/>
          <w:sz w:val="28"/>
          <w:szCs w:val="28"/>
        </w:rPr>
        <w:t>20</w:t>
      </w:r>
      <w:r>
        <w:rPr>
          <w:rFonts w:ascii="Times New Roman" w:hAnsi="Times New Roman" w:cs="Times New Roman"/>
          <w:sz w:val="28"/>
          <w:szCs w:val="28"/>
          <w:lang w:val="kk-KZ"/>
        </w:rPr>
        <w:t>1</w:t>
      </w:r>
      <w:r w:rsidRPr="0025162A">
        <w:rPr>
          <w:rFonts w:ascii="Times New Roman" w:hAnsi="Times New Roman" w:cs="Times New Roman"/>
          <w:sz w:val="28"/>
          <w:szCs w:val="28"/>
        </w:rPr>
        <w:t>7.</w:t>
      </w:r>
    </w:p>
    <w:p w:rsidR="00F119C8" w:rsidRDefault="00F119C8" w:rsidP="00F119C8">
      <w:pPr>
        <w:pStyle w:val="a5"/>
        <w:numPr>
          <w:ilvl w:val="0"/>
          <w:numId w:val="34"/>
        </w:numPr>
        <w:jc w:val="both"/>
        <w:rPr>
          <w:rFonts w:ascii="Times New Roman" w:hAnsi="Times New Roman" w:cs="Times New Roman"/>
          <w:sz w:val="28"/>
          <w:szCs w:val="28"/>
          <w:lang w:val="kk-KZ"/>
        </w:rPr>
      </w:pPr>
      <w:r w:rsidRPr="0025162A">
        <w:rPr>
          <w:rFonts w:ascii="Times New Roman" w:hAnsi="Times New Roman" w:cs="Times New Roman"/>
          <w:sz w:val="28"/>
          <w:szCs w:val="28"/>
        </w:rPr>
        <w:t>Микешина, Л.А Философия науки: Общие проблемы познания. Методология естественных и гуманитарных наук: хрестоматия. М., 20</w:t>
      </w:r>
      <w:r>
        <w:rPr>
          <w:rFonts w:ascii="Times New Roman" w:hAnsi="Times New Roman" w:cs="Times New Roman"/>
          <w:sz w:val="28"/>
          <w:szCs w:val="28"/>
          <w:lang w:val="kk-KZ"/>
        </w:rPr>
        <w:t>1</w:t>
      </w:r>
      <w:r w:rsidRPr="0025162A">
        <w:rPr>
          <w:rFonts w:ascii="Times New Roman" w:hAnsi="Times New Roman" w:cs="Times New Roman"/>
          <w:sz w:val="28"/>
          <w:szCs w:val="28"/>
        </w:rPr>
        <w:t>5</w:t>
      </w:r>
    </w:p>
    <w:p w:rsidR="00F119C8" w:rsidRDefault="00F119C8" w:rsidP="00F119C8">
      <w:pPr>
        <w:pStyle w:val="a5"/>
        <w:numPr>
          <w:ilvl w:val="0"/>
          <w:numId w:val="34"/>
        </w:numPr>
        <w:jc w:val="both"/>
        <w:rPr>
          <w:rFonts w:ascii="Times New Roman" w:hAnsi="Times New Roman" w:cs="Times New Roman"/>
          <w:sz w:val="28"/>
          <w:szCs w:val="28"/>
          <w:lang w:val="kk-KZ"/>
        </w:rPr>
      </w:pPr>
      <w:r w:rsidRPr="0025162A">
        <w:rPr>
          <w:rFonts w:ascii="Times New Roman" w:hAnsi="Times New Roman" w:cs="Times New Roman"/>
          <w:sz w:val="28"/>
          <w:szCs w:val="28"/>
        </w:rPr>
        <w:t>С</w:t>
      </w:r>
      <w:r>
        <w:rPr>
          <w:rFonts w:ascii="Times New Roman" w:hAnsi="Times New Roman" w:cs="Times New Roman"/>
          <w:sz w:val="28"/>
          <w:szCs w:val="28"/>
        </w:rPr>
        <w:t>тепин В.С. Теоретическое знание</w:t>
      </w:r>
      <w:r w:rsidRPr="0025162A">
        <w:rPr>
          <w:rFonts w:ascii="Times New Roman" w:hAnsi="Times New Roman" w:cs="Times New Roman"/>
          <w:sz w:val="28"/>
          <w:szCs w:val="28"/>
        </w:rPr>
        <w:t>. М., 20</w:t>
      </w:r>
      <w:r>
        <w:rPr>
          <w:rFonts w:ascii="Times New Roman" w:hAnsi="Times New Roman" w:cs="Times New Roman"/>
          <w:sz w:val="28"/>
          <w:szCs w:val="28"/>
          <w:lang w:val="kk-KZ"/>
        </w:rPr>
        <w:t>1</w:t>
      </w:r>
      <w:r w:rsidRPr="0025162A">
        <w:rPr>
          <w:rFonts w:ascii="Times New Roman" w:hAnsi="Times New Roman" w:cs="Times New Roman"/>
          <w:sz w:val="28"/>
          <w:szCs w:val="28"/>
        </w:rPr>
        <w:t>5</w:t>
      </w:r>
    </w:p>
    <w:p w:rsidR="002D7A72" w:rsidRPr="009E60C6" w:rsidRDefault="002D7A72" w:rsidP="002D7A72">
      <w:pPr>
        <w:pStyle w:val="a5"/>
        <w:ind w:firstLine="567"/>
        <w:jc w:val="both"/>
        <w:rPr>
          <w:rFonts w:ascii="Times New Roman" w:hAnsi="Times New Roman" w:cs="Times New Roman"/>
          <w:sz w:val="28"/>
          <w:szCs w:val="28"/>
          <w:lang w:val="kk-KZ"/>
        </w:rPr>
      </w:pPr>
    </w:p>
    <w:p w:rsidR="00695FCD" w:rsidRPr="009E60C6" w:rsidRDefault="00695FCD" w:rsidP="00695FCD">
      <w:pPr>
        <w:pStyle w:val="a5"/>
        <w:ind w:firstLine="567"/>
        <w:rPr>
          <w:rFonts w:ascii="Times New Roman" w:hAnsi="Times New Roman" w:cs="Times New Roman"/>
          <w:b/>
          <w:sz w:val="28"/>
          <w:szCs w:val="28"/>
          <w:lang w:val="kk-KZ"/>
        </w:rPr>
      </w:pPr>
      <w:r w:rsidRPr="009E60C6">
        <w:rPr>
          <w:rFonts w:ascii="Times New Roman" w:hAnsi="Times New Roman" w:cs="Times New Roman"/>
          <w:b/>
          <w:sz w:val="28"/>
          <w:szCs w:val="28"/>
          <w:lang w:val="kk-KZ"/>
        </w:rPr>
        <w:t>10-дәріс. Қазіргі заманғы постклассикалық емес ғылымның сипаттамасы Постклассикалық емес ғылымның сипаттамасы. Зерттеушілік іс-әрекеттегі құндылықтар. Ғылым этосы.</w:t>
      </w:r>
    </w:p>
    <w:p w:rsidR="00695FCD" w:rsidRPr="009E60C6" w:rsidRDefault="00B72881" w:rsidP="00B72881">
      <w:pPr>
        <w:pStyle w:val="a5"/>
        <w:ind w:firstLine="567"/>
        <w:jc w:val="center"/>
        <w:rPr>
          <w:rFonts w:ascii="Times New Roman" w:hAnsi="Times New Roman" w:cs="Times New Roman"/>
          <w:b/>
          <w:i/>
          <w:sz w:val="28"/>
          <w:szCs w:val="28"/>
          <w:lang w:val="kk-KZ"/>
        </w:rPr>
      </w:pPr>
      <w:r w:rsidRPr="009E60C6">
        <w:rPr>
          <w:rFonts w:ascii="Times New Roman" w:hAnsi="Times New Roman" w:cs="Times New Roman"/>
          <w:b/>
          <w:i/>
          <w:sz w:val="28"/>
          <w:szCs w:val="28"/>
          <w:lang w:val="kk-KZ"/>
        </w:rPr>
        <w:t>ЖОСПАР:</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1.Қазіргі заманғы постклассикалық емес ғылымның сипаттамасы Постклассикалық емес ғылымның сипаттамасы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2.Зерттеушілік іс-әрекеттегі құндылықтар. Ғылым этосы</w:t>
      </w:r>
    </w:p>
    <w:p w:rsidR="002D7A72" w:rsidRPr="009E60C6" w:rsidRDefault="002D7A72" w:rsidP="002D7A72">
      <w:pPr>
        <w:pStyle w:val="a5"/>
        <w:ind w:firstLine="567"/>
        <w:jc w:val="both"/>
        <w:rPr>
          <w:rFonts w:ascii="Times New Roman" w:hAnsi="Times New Roman" w:cs="Times New Roman"/>
          <w:sz w:val="28"/>
          <w:szCs w:val="28"/>
          <w:lang w:val="kk-KZ"/>
        </w:rPr>
      </w:pPr>
    </w:p>
    <w:p w:rsidR="00B72881" w:rsidRPr="009E60C6" w:rsidRDefault="00B72881"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ТЕОРИЯЛЫҚ БӨЛІМ:</w:t>
      </w:r>
    </w:p>
    <w:p w:rsidR="002D7A72" w:rsidRPr="009E60C6" w:rsidRDefault="002D7A72" w:rsidP="002D7A72">
      <w:pPr>
        <w:pStyle w:val="a5"/>
        <w:ind w:firstLine="567"/>
        <w:jc w:val="both"/>
        <w:rPr>
          <w:rFonts w:ascii="Times New Roman" w:hAnsi="Times New Roman" w:cs="Times New Roman"/>
          <w:b/>
          <w:sz w:val="28"/>
          <w:szCs w:val="28"/>
          <w:lang w:val="kk-KZ"/>
        </w:rPr>
      </w:pPr>
      <w:r w:rsidRPr="009E60C6">
        <w:rPr>
          <w:rFonts w:ascii="Times New Roman" w:hAnsi="Times New Roman" w:cs="Times New Roman"/>
          <w:b/>
          <w:sz w:val="28"/>
          <w:szCs w:val="28"/>
          <w:lang w:val="kk-KZ"/>
        </w:rPr>
        <w:t>1.Қазіргі заманғы постклассикалық емес ғылымның сипаттамасы Постклассикалық емес ғылымның сипаттамасы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Постклассикалық емес ғылым- ғылымның қалыптасуының қазіргі кезеңі ХХ ғасырдың 70-ші жылдарында басталды. Тұжырымдаманың авторы академик В. С. Степин. Жаңа кезеңнің ерекшеліктерінің бірі пәнаралық, өнеркәсіптің утилитарлық қажеттіліктеріне қызмет көрсету, эволюционизм принципін одан әрі енгізу болып табылады. Ғылыми білімнің динамикасын зерттей отырып, ол әлеуметтік-мәдени факторларға назар аударады. Ғылымның мазмұны, мақсаттары, әдіснамалық ұстанымдары қоғамдық өмірдің мәдени-тарихи контекстіне енеді. Бұл тәсіл ғылымның дамуында үш кезеңді бөлуге мүмкіндік береді: классикалық, классикалық емес және постклассикалық емес ғылым. ХХ ғасырдың екінші жартысында адамзат ғылыми-техникалық прогресстен туындаған жаһандық проблемаларға тап болды. Ғылым әлемді зерттеп қана қоймай, өзін де зерттейтіні анық бұл оның эволюциясының факторы. Қоғамда, бір жағынан, қоғамға қарсы көңіл-күй күшейеді, екінші жағынан, бұл жаһандық мәселелердің шешімін күтетін ғылым. Негізгі сипаттамалары: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 Синергетика идеялары мен әдістерінің кең таралуы — кез-келген табиғаттың күрделі жүйелерін өзін-өзі ұйымдастыру және дамыту теориясы. 2. Тұтастық парадигмасын нығайту, яғни әлемге жаһандық жан-жақты көзқарастың қажеттілігін түсіну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3. Коеволюция принциптері, яғни тұтас жүйенің немесе бөліктің конъюгацияланған, өзара тәуелді өзгеруі.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4. Қазіргі ғылымның объектісі "адам(рет)өлшемді" деп аталатын жүйелер: биомедициналық объектілер, экология объектілері, оның ішінде БиоСфера (жаһандық экология), биотехнология объектілері (ең алдымен генетикалық </w:t>
      </w:r>
      <w:r w:rsidRPr="009E60C6">
        <w:rPr>
          <w:rFonts w:ascii="Times New Roman" w:hAnsi="Times New Roman" w:cs="Times New Roman"/>
          <w:sz w:val="28"/>
          <w:szCs w:val="28"/>
          <w:lang w:val="kk-KZ"/>
        </w:rPr>
        <w:lastRenderedPageBreak/>
        <w:t>инженерия), адам-машина жүйелері және т.б. қазіргі ғылымның ерекшелігі кешенді зерттеу бағдарламаларын, пәнаралық зерттеулерді көбірек анықтайды.</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5. Философия мен оның әдістерін барлық ғылымдарда кеңінен қолдану.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6. Әдіснамалық плюрализм, кез — келген әдіснаманың шектеулігі, біржақтылығы туралы хабардар болу (диалектикалық-материалистік).</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7. Ғылыми дискурстың қатаң стандарттарына қойылатын талаптардың әлсіреуі — логикалық, тұжырымдамалық компонент және операциялық емес компоненттің рөлін күшейту.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8. Объект пен субъектінің алшақтығын жою. Табиғат-бұл машинаның бір түрі емес, оны ғалым тыңдағысы келетін нәрсені ғана айтуға болмайды. Ғылыми зерттеу монолог емес,табиғатпен диалог.</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9. Барлық ғылымдарға уақытты енгізу, даму идеясын кеңінен тарату (ғылымды" импорттау"). "болу мен қалыптасу арасындағы көпірді бағыттау.</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10. Ғылыми теорияларды математикалаудың күшеюі және олардың абстрактілігі мен күрделілігінің арту деңгейі.</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11. Жүйелі және эволюциялық тәсілдердің идеяларын біртұтас тұтастыққа біріктіретін әмбебап (жаһандық) эволюционизм қағидаттары негізінде әлемнің жалпы ғылыми бейнесін құруға деген ұмтылыс.</w:t>
      </w:r>
    </w:p>
    <w:p w:rsidR="002D7A72" w:rsidRPr="009E60C6" w:rsidRDefault="002D7A72" w:rsidP="002D7A72">
      <w:pPr>
        <w:pStyle w:val="a5"/>
        <w:ind w:firstLine="567"/>
        <w:jc w:val="both"/>
        <w:rPr>
          <w:rFonts w:ascii="Times New Roman" w:hAnsi="Times New Roman" w:cs="Times New Roman"/>
          <w:sz w:val="28"/>
          <w:szCs w:val="28"/>
          <w:lang w:val="kk-KZ"/>
        </w:rPr>
      </w:pPr>
      <w:r w:rsidRPr="009E60C6">
        <w:rPr>
          <w:rFonts w:ascii="Times New Roman" w:hAnsi="Times New Roman" w:cs="Times New Roman"/>
          <w:sz w:val="28"/>
          <w:szCs w:val="28"/>
          <w:lang w:val="kk-KZ"/>
        </w:rPr>
        <w:t>Біздің қазіргі заманғы көрінісі ғылымның пайда - тұрақты оқытуды талап ететін салыстырмалы жаңа процесс. ешқандай жолмен ғылымды дамытудың әлеуметтік шарттары үлес қосты ретінде Орта ғасырларда мұндай нәрсе жоқ еді. ұтымды түсіндіру, барлық қолда бар объектілер мен құбылыстарды беруге ниет XVI-XVII ғасырларда пайда болды., философия және ғылым бөлісуге кезде әлемнің білім жолы. уақыт және ішінара классикалық классикалық ғылым өзгерді адамдардың қабылдау өзгерістер өту, содан кейін бар postnonclassical - Және бұл басы ғана еді.</w:t>
      </w:r>
    </w:p>
    <w:p w:rsidR="0006516D" w:rsidRPr="009E60C6" w:rsidRDefault="002C20AD" w:rsidP="0006516D">
      <w:pPr>
        <w:pStyle w:val="a5"/>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lang w:eastAsia="ru-RU"/>
        </w:rPr>
      </w:r>
      <w:r>
        <w:rPr>
          <w:rFonts w:ascii="Times New Roman" w:eastAsia="Times New Roman" w:hAnsi="Times New Roman" w:cs="Times New Roman"/>
          <w:noProof/>
          <w:color w:val="000000"/>
          <w:sz w:val="28"/>
          <w:szCs w:val="28"/>
          <w:lang w:eastAsia="ru-RU"/>
        </w:rPr>
        <w:pict>
          <v:rect id="Прямоугольник 14" o:spid="_x0000_s1032" alt="data:image/svg+xml;charset=utf-8,%3csvg%20height=%22367px%22%20width=%22700px%22%20xmlns=%22http://www.w3.org/2000/svg%22%20version=%221.1%22/%3e" style="width:24.3pt;height:2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" filled="f" stroked="f">
            <o:lock v:ext="edit" aspectratio="t"/>
            <w10:wrap type="none"/>
            <w10:anchorlock/>
          </v:rect>
        </w:pict>
      </w:r>
      <w:r w:rsidR="0006516D" w:rsidRPr="009E60C6">
        <w:rPr>
          <w:rFonts w:ascii="Times New Roman" w:eastAsia="Times New Roman" w:hAnsi="Times New Roman" w:cs="Times New Roman"/>
          <w:noProof/>
          <w:color w:val="000000"/>
          <w:sz w:val="28"/>
          <w:szCs w:val="28"/>
          <w:lang w:eastAsia="ru-RU"/>
        </w:rPr>
        <w:drawing>
          <wp:inline distT="0" distB="0" distL="0" distR="0">
            <wp:extent cx="4972050" cy="2609064"/>
            <wp:effectExtent l="0" t="0" r="0" b="1270"/>
            <wp:docPr id="13" name="Рисунок 13" descr="классикалық ғыл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лассикалық ғылым"/>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69394" cy="2607670"/>
                    </a:xfrm>
                    <a:prstGeom prst="rect">
                      <a:avLst/>
                    </a:prstGeom>
                    <a:noFill/>
                    <a:ln>
                      <a:noFill/>
                    </a:ln>
                  </pic:spPr>
                </pic:pic>
              </a:graphicData>
            </a:graphic>
          </wp:inline>
        </w:drawing>
      </w:r>
    </w:p>
    <w:p w:rsidR="00695FCD" w:rsidRPr="009E60C6" w:rsidRDefault="00695FCD" w:rsidP="00695FCD">
      <w:pPr>
        <w:pStyle w:val="a5"/>
        <w:ind w:firstLine="567"/>
        <w:jc w:val="both"/>
        <w:rPr>
          <w:rFonts w:ascii="Times New Roman" w:hAnsi="Times New Roman" w:cs="Times New Roman"/>
          <w:sz w:val="28"/>
          <w:szCs w:val="28"/>
        </w:rPr>
      </w:pPr>
      <w:r w:rsidRPr="009E60C6">
        <w:rPr>
          <w:rFonts w:ascii="Times New Roman" w:hAnsi="Times New Roman" w:cs="Times New Roman"/>
          <w:sz w:val="28"/>
          <w:szCs w:val="28"/>
        </w:rPr>
        <w:t xml:space="preserve">Monetized by optAd360 </w:t>
      </w:r>
    </w:p>
    <w:p w:rsidR="00695FCD" w:rsidRPr="009E60C6" w:rsidRDefault="00695FCD" w:rsidP="00695FCD">
      <w:pPr>
        <w:pStyle w:val="a5"/>
        <w:ind w:firstLine="567"/>
        <w:jc w:val="both"/>
        <w:rPr>
          <w:rFonts w:ascii="Times New Roman" w:hAnsi="Times New Roman" w:cs="Times New Roman"/>
          <w:sz w:val="28"/>
          <w:szCs w:val="28"/>
        </w:rPr>
      </w:pPr>
      <w:r w:rsidRPr="009E60C6">
        <w:rPr>
          <w:rFonts w:ascii="Times New Roman" w:hAnsi="Times New Roman" w:cs="Times New Roman"/>
          <w:sz w:val="28"/>
          <w:szCs w:val="28"/>
        </w:rPr>
        <w:t>Бұл ілім ішінара тұжырымдамасы ауыстырылады классикалық ғылым және оның аясын шектеді. классикалық емес ғылымның пайда әлемнің көптеген маңызды ашылулар болды, жаңа эксперименттік деректер енгізу болды. табиғи құбылыстар зерттеу жаңа деңгейге көшті.</w:t>
      </w:r>
    </w:p>
    <w:p w:rsidR="00695FCD" w:rsidRPr="009E60C6" w:rsidRDefault="00695FCD" w:rsidP="00695FCD">
      <w:pPr>
        <w:pStyle w:val="a5"/>
        <w:ind w:firstLine="567"/>
        <w:jc w:val="both"/>
        <w:rPr>
          <w:rFonts w:ascii="Times New Roman" w:hAnsi="Times New Roman" w:cs="Times New Roman"/>
          <w:sz w:val="28"/>
          <w:szCs w:val="28"/>
        </w:rPr>
      </w:pPr>
      <w:r w:rsidRPr="009E60C6">
        <w:rPr>
          <w:rFonts w:ascii="Times New Roman" w:hAnsi="Times New Roman" w:cs="Times New Roman"/>
          <w:sz w:val="28"/>
          <w:szCs w:val="28"/>
        </w:rPr>
        <w:t>КЛАССИКАЛЫҚ ЕМЕС ҒЫЛЫМ АНЫҚТАМАСЫ</w:t>
      </w:r>
    </w:p>
    <w:p w:rsidR="00695FCD" w:rsidRPr="009E60C6" w:rsidRDefault="00695FCD" w:rsidP="00695FCD">
      <w:pPr>
        <w:pStyle w:val="a5"/>
        <w:ind w:firstLine="567"/>
        <w:jc w:val="both"/>
        <w:rPr>
          <w:rFonts w:ascii="Times New Roman" w:hAnsi="Times New Roman" w:cs="Times New Roman"/>
          <w:sz w:val="28"/>
          <w:szCs w:val="28"/>
        </w:rPr>
      </w:pPr>
      <w:r w:rsidRPr="009E60C6">
        <w:rPr>
          <w:rFonts w:ascii="Times New Roman" w:hAnsi="Times New Roman" w:cs="Times New Roman"/>
          <w:sz w:val="28"/>
          <w:szCs w:val="28"/>
        </w:rPr>
        <w:lastRenderedPageBreak/>
        <w:t>ортасында ХХ ғасыр - ғылым дамуының классикалық емес кезеңі ХІХ келді. Ол осы кезеңде ұтымды ойлау дағдарыс ұшырады классикалық ағынының, қисынды жалғасы болды. Ол өзінің жаһандық ықпал ететін, үшінші ғылыми революция болды. Классикалық емес ғылым емес тұрақты нәрсе ретінде, нысандарды түсіну ұсынады, және әр түрлі теориялар, әдістер мен қабылдау зерттеулер принциптерін қимасы түрі арқылы оларды өтеді.</w:t>
      </w:r>
    </w:p>
    <w:p w:rsidR="00695FCD" w:rsidRPr="009E60C6" w:rsidRDefault="00695FCD" w:rsidP="00695FCD">
      <w:pPr>
        <w:pStyle w:val="a5"/>
        <w:ind w:firstLine="567"/>
        <w:jc w:val="both"/>
        <w:rPr>
          <w:rFonts w:ascii="Times New Roman" w:hAnsi="Times New Roman" w:cs="Times New Roman"/>
          <w:sz w:val="28"/>
          <w:szCs w:val="28"/>
        </w:rPr>
      </w:pPr>
      <w:r w:rsidRPr="009E60C6">
        <w:rPr>
          <w:rFonts w:ascii="Times New Roman" w:hAnsi="Times New Roman" w:cs="Times New Roman"/>
          <w:sz w:val="28"/>
          <w:szCs w:val="28"/>
        </w:rPr>
        <w:t>ол бұрын болды ретінде емес разумеющимся нәрсе ретінде объектілер мен құбылыстардың сипатын қабылдауға,: жаратылыстану бүкіл процесін кесіп идеясы пайда болды. Олардың әрқайсысында объективті білімді қазіргі астық болуы мүмкін, себебі ғалымдар, абстрактілі оларды емдеуге және түрлі түсініктемелер шындықты жасауға ұсынды. Енді ғылым зерттеу пәні, оның өзгеріссіз түрінде, және болмыстың шарттары, атап айтқанда емес. Бір зерттеу объектісі әртүрлі жолдармен өтті, сондықтан түпкілікті қорытындылары өзгеше болуы мүмкін.</w:t>
      </w:r>
    </w:p>
    <w:p w:rsidR="00695FCD" w:rsidRPr="009E60C6" w:rsidRDefault="00695FCD" w:rsidP="00695FCD">
      <w:pPr>
        <w:pStyle w:val="a5"/>
        <w:ind w:firstLine="567"/>
        <w:jc w:val="both"/>
        <w:rPr>
          <w:rFonts w:ascii="Times New Roman" w:hAnsi="Times New Roman" w:cs="Times New Roman"/>
          <w:b/>
          <w:sz w:val="28"/>
          <w:szCs w:val="28"/>
        </w:rPr>
      </w:pPr>
      <w:r w:rsidRPr="009E60C6">
        <w:rPr>
          <w:rFonts w:ascii="Times New Roman" w:hAnsi="Times New Roman" w:cs="Times New Roman"/>
          <w:b/>
          <w:sz w:val="28"/>
          <w:szCs w:val="28"/>
        </w:rPr>
        <w:t>КЛАССИКАЛЫҚ ЕМЕС ҒЫЛЫМНЫҢ ПРИНЦИПТЕРІ</w:t>
      </w:r>
    </w:p>
    <w:p w:rsidR="00695FCD" w:rsidRPr="009E60C6" w:rsidRDefault="00695FCD" w:rsidP="00695FCD">
      <w:pPr>
        <w:pStyle w:val="a5"/>
        <w:ind w:firstLine="567"/>
        <w:jc w:val="both"/>
        <w:rPr>
          <w:rFonts w:ascii="Times New Roman" w:hAnsi="Times New Roman" w:cs="Times New Roman"/>
          <w:sz w:val="28"/>
          <w:szCs w:val="28"/>
        </w:rPr>
      </w:pPr>
      <w:r w:rsidRPr="009E60C6">
        <w:rPr>
          <w:rFonts w:ascii="Times New Roman" w:hAnsi="Times New Roman" w:cs="Times New Roman"/>
          <w:sz w:val="28"/>
          <w:szCs w:val="28"/>
        </w:rPr>
        <w:t>төмендегідей классикалық емес ғылымның принциптері болды, ол қабылданды:</w:t>
      </w:r>
    </w:p>
    <w:p w:rsidR="00695FCD" w:rsidRPr="009E60C6" w:rsidRDefault="00695FCD" w:rsidP="00695FCD">
      <w:pPr>
        <w:pStyle w:val="a5"/>
        <w:ind w:firstLine="567"/>
        <w:jc w:val="both"/>
        <w:rPr>
          <w:rFonts w:ascii="Times New Roman" w:hAnsi="Times New Roman" w:cs="Times New Roman"/>
          <w:sz w:val="28"/>
          <w:szCs w:val="28"/>
        </w:rPr>
      </w:pPr>
      <w:r w:rsidRPr="009E60C6">
        <w:rPr>
          <w:rFonts w:ascii="Times New Roman" w:hAnsi="Times New Roman" w:cs="Times New Roman"/>
          <w:sz w:val="28"/>
          <w:szCs w:val="28"/>
        </w:rPr>
        <w:t>білім құралдарын тәуелсіз тұрақты нәрсе ретінде тақырыпты қабылдауға ұсынылатын классикалық ғылым шамадан тыс объективтілігі, орындамау.</w:t>
      </w:r>
    </w:p>
    <w:p w:rsidR="00695FCD" w:rsidRPr="009E60C6" w:rsidRDefault="00695FCD" w:rsidP="00695FCD">
      <w:pPr>
        <w:pStyle w:val="a5"/>
        <w:ind w:firstLine="567"/>
        <w:jc w:val="both"/>
        <w:rPr>
          <w:rFonts w:ascii="Times New Roman" w:hAnsi="Times New Roman" w:cs="Times New Roman"/>
          <w:sz w:val="28"/>
          <w:szCs w:val="28"/>
        </w:rPr>
      </w:pPr>
      <w:r w:rsidRPr="009E60C6">
        <w:rPr>
          <w:rFonts w:ascii="Times New Roman" w:hAnsi="Times New Roman" w:cs="Times New Roman"/>
          <w:sz w:val="28"/>
          <w:szCs w:val="28"/>
        </w:rPr>
        <w:t>субъектiсi жүзеге асыратын ғылыми-зерттеу объектісінің қасиеттерін, әсіресе, іс-шаралар арасындағы өзара түсіністікті.</w:t>
      </w:r>
    </w:p>
    <w:p w:rsidR="00695FCD" w:rsidRPr="009E60C6" w:rsidRDefault="00695FCD" w:rsidP="00695FCD">
      <w:pPr>
        <w:pStyle w:val="a5"/>
        <w:ind w:firstLine="567"/>
        <w:jc w:val="both"/>
        <w:rPr>
          <w:rFonts w:ascii="Times New Roman" w:hAnsi="Times New Roman" w:cs="Times New Roman"/>
          <w:sz w:val="28"/>
          <w:szCs w:val="28"/>
        </w:rPr>
      </w:pPr>
      <w:r w:rsidRPr="009E60C6">
        <w:rPr>
          <w:rFonts w:ascii="Times New Roman" w:hAnsi="Times New Roman" w:cs="Times New Roman"/>
          <w:sz w:val="28"/>
          <w:szCs w:val="28"/>
        </w:rPr>
        <w:t>үлкен нысан қасиеттерін объективті сипаттамасы, және әлемді анықтау үшін негіз ретінде осы қарым-қатынастардың қабылдау.</w:t>
      </w:r>
    </w:p>
    <w:p w:rsidR="00695FCD" w:rsidRPr="009E60C6" w:rsidRDefault="00695FCD" w:rsidP="00695FCD">
      <w:pPr>
        <w:pStyle w:val="a5"/>
        <w:ind w:firstLine="567"/>
        <w:jc w:val="both"/>
        <w:rPr>
          <w:rFonts w:ascii="Times New Roman" w:hAnsi="Times New Roman" w:cs="Times New Roman"/>
          <w:sz w:val="28"/>
          <w:szCs w:val="28"/>
        </w:rPr>
      </w:pPr>
      <w:r w:rsidRPr="009E60C6">
        <w:rPr>
          <w:rFonts w:ascii="Times New Roman" w:hAnsi="Times New Roman" w:cs="Times New Roman"/>
          <w:sz w:val="28"/>
          <w:szCs w:val="28"/>
        </w:rPr>
        <w:t>салыстырмалық бірге ғылыми-зерттеу, дискретті, квантованных толықтыратын және ықтималдық принциптерін қабылдау.</w:t>
      </w:r>
    </w:p>
    <w:p w:rsidR="00695FCD" w:rsidRPr="009E60C6" w:rsidRDefault="00695FCD" w:rsidP="00695FCD">
      <w:pPr>
        <w:pStyle w:val="a5"/>
        <w:ind w:firstLine="567"/>
        <w:jc w:val="both"/>
        <w:rPr>
          <w:rFonts w:ascii="Times New Roman" w:hAnsi="Times New Roman" w:cs="Times New Roman"/>
          <w:sz w:val="28"/>
          <w:szCs w:val="28"/>
        </w:rPr>
      </w:pPr>
      <w:r w:rsidRPr="009E60C6">
        <w:rPr>
          <w:rFonts w:ascii="Times New Roman" w:hAnsi="Times New Roman" w:cs="Times New Roman"/>
          <w:sz w:val="28"/>
          <w:szCs w:val="28"/>
        </w:rPr>
        <w:t>Зерттеулер, әдетте, жаңа көп факторлы тұжырымдамасын көшті: динамикалық ортада жан-жақты шолу жүргізу пайдасына «эксперимент тазалығын» мақсатында зерттеу оқшаулау субъектісінің бас тарту.</w:t>
      </w:r>
    </w:p>
    <w:p w:rsidR="00695FCD" w:rsidRPr="009E60C6" w:rsidRDefault="00695FCD" w:rsidP="00695FCD">
      <w:pPr>
        <w:pStyle w:val="a5"/>
        <w:ind w:firstLine="567"/>
        <w:jc w:val="both"/>
        <w:rPr>
          <w:rFonts w:ascii="Times New Roman" w:hAnsi="Times New Roman" w:cs="Times New Roman"/>
          <w:b/>
          <w:sz w:val="28"/>
          <w:szCs w:val="28"/>
        </w:rPr>
      </w:pPr>
      <w:r w:rsidRPr="009E60C6">
        <w:rPr>
          <w:rFonts w:ascii="Times New Roman" w:hAnsi="Times New Roman" w:cs="Times New Roman"/>
          <w:b/>
          <w:sz w:val="28"/>
          <w:szCs w:val="28"/>
        </w:rPr>
        <w:t>ҒЫЛЫМ ҚОЛДАНУ ЕРЕКШЕЛІКТЕРІ</w:t>
      </w:r>
    </w:p>
    <w:p w:rsidR="00695FCD" w:rsidRPr="009E60C6" w:rsidRDefault="00695FCD" w:rsidP="00695FCD">
      <w:pPr>
        <w:pStyle w:val="a5"/>
        <w:ind w:firstLine="567"/>
        <w:jc w:val="both"/>
        <w:rPr>
          <w:rFonts w:ascii="Times New Roman" w:hAnsi="Times New Roman" w:cs="Times New Roman"/>
          <w:sz w:val="28"/>
          <w:szCs w:val="28"/>
        </w:rPr>
      </w:pPr>
      <w:r w:rsidRPr="009E60C6">
        <w:rPr>
          <w:rFonts w:ascii="Times New Roman" w:hAnsi="Times New Roman" w:cs="Times New Roman"/>
          <w:sz w:val="28"/>
          <w:szCs w:val="28"/>
        </w:rPr>
        <w:t>классикалық емес ғылымның қалыптасуы толығымен нақты әлемнің қабылдау табиғи тәртібін өзгерді:</w:t>
      </w:r>
    </w:p>
    <w:p w:rsidR="00695FCD" w:rsidRPr="009E60C6" w:rsidRDefault="00695FCD" w:rsidP="00695FCD">
      <w:pPr>
        <w:pStyle w:val="a5"/>
        <w:ind w:firstLine="567"/>
        <w:jc w:val="both"/>
        <w:rPr>
          <w:rFonts w:ascii="Times New Roman" w:hAnsi="Times New Roman" w:cs="Times New Roman"/>
          <w:sz w:val="28"/>
          <w:szCs w:val="28"/>
        </w:rPr>
      </w:pPr>
      <w:r w:rsidRPr="009E60C6">
        <w:rPr>
          <w:rFonts w:ascii="Times New Roman" w:hAnsi="Times New Roman" w:cs="Times New Roman"/>
          <w:sz w:val="28"/>
          <w:szCs w:val="28"/>
        </w:rPr>
        <w:t>жаратылыстану ғылымдары, оның ішінде жаттығулар, ең жылы, ғылым классикалық емес философиясы маңызды рөл ойнай бастады.</w:t>
      </w:r>
    </w:p>
    <w:p w:rsidR="00695FCD" w:rsidRPr="009E60C6" w:rsidRDefault="00695FCD" w:rsidP="00695FCD">
      <w:pPr>
        <w:pStyle w:val="a5"/>
        <w:ind w:firstLine="567"/>
        <w:jc w:val="both"/>
        <w:rPr>
          <w:rFonts w:ascii="Times New Roman" w:hAnsi="Times New Roman" w:cs="Times New Roman"/>
          <w:sz w:val="28"/>
          <w:szCs w:val="28"/>
        </w:rPr>
      </w:pPr>
      <w:r w:rsidRPr="009E60C6">
        <w:rPr>
          <w:rFonts w:ascii="Times New Roman" w:hAnsi="Times New Roman" w:cs="Times New Roman"/>
          <w:sz w:val="28"/>
          <w:szCs w:val="28"/>
        </w:rPr>
        <w:t>объектінің сипатын зерттеуге көп уақыт беріледі, зерттеуші әр түрлі әдістерін қолданады және әр түрлі жағдайларда объектілерді өзара іс-қимылды ылайды. Зерттеу нысаны және тақырыбы көп өзара байланысты болуға.</w:t>
      </w:r>
    </w:p>
    <w:p w:rsidR="00695FCD" w:rsidRPr="009E60C6" w:rsidRDefault="00695FCD" w:rsidP="00695FCD">
      <w:pPr>
        <w:pStyle w:val="a5"/>
        <w:ind w:firstLine="567"/>
        <w:jc w:val="both"/>
        <w:rPr>
          <w:rFonts w:ascii="Times New Roman" w:hAnsi="Times New Roman" w:cs="Times New Roman"/>
          <w:sz w:val="28"/>
          <w:szCs w:val="28"/>
        </w:rPr>
      </w:pPr>
      <w:r w:rsidRPr="009E60C6">
        <w:rPr>
          <w:rFonts w:ascii="Times New Roman" w:hAnsi="Times New Roman" w:cs="Times New Roman"/>
          <w:sz w:val="28"/>
          <w:szCs w:val="28"/>
        </w:rPr>
        <w:t>Ол барлық заттарды табиғат қарым-қатынасын және бірлігін нығайтты.</w:t>
      </w:r>
    </w:p>
    <w:p w:rsidR="00695FCD" w:rsidRPr="009E60C6" w:rsidRDefault="00695FCD" w:rsidP="00695FCD">
      <w:pPr>
        <w:pStyle w:val="a5"/>
        <w:ind w:firstLine="567"/>
        <w:jc w:val="both"/>
        <w:rPr>
          <w:rFonts w:ascii="Times New Roman" w:hAnsi="Times New Roman" w:cs="Times New Roman"/>
          <w:sz w:val="28"/>
          <w:szCs w:val="28"/>
        </w:rPr>
      </w:pPr>
      <w:r w:rsidRPr="009E60C6">
        <w:rPr>
          <w:rFonts w:ascii="Times New Roman" w:hAnsi="Times New Roman" w:cs="Times New Roman"/>
          <w:sz w:val="28"/>
          <w:szCs w:val="28"/>
        </w:rPr>
        <w:t>құбылыстың себептері туралы емес, тек қана әлемнің механикалық қабылдау негізделген белгілі бір үлгісін, қалыптасты.</w:t>
      </w:r>
    </w:p>
    <w:p w:rsidR="00695FCD" w:rsidRPr="009E60C6" w:rsidRDefault="00695FCD" w:rsidP="00695FCD">
      <w:pPr>
        <w:pStyle w:val="a5"/>
        <w:ind w:firstLine="567"/>
        <w:jc w:val="both"/>
        <w:rPr>
          <w:rFonts w:ascii="Times New Roman" w:hAnsi="Times New Roman" w:cs="Times New Roman"/>
          <w:sz w:val="28"/>
          <w:szCs w:val="28"/>
        </w:rPr>
      </w:pPr>
      <w:r w:rsidRPr="009E60C6">
        <w:rPr>
          <w:rFonts w:ascii="Times New Roman" w:hAnsi="Times New Roman" w:cs="Times New Roman"/>
          <w:sz w:val="28"/>
          <w:szCs w:val="28"/>
        </w:rPr>
        <w:t>Диссонанс табиғатта негізгі сипаттамасы объектілерді (кванттық толқыны және бөлшектердің қарапайым құрылымдар арасындағы мысалы, айырмашылықтар) ретінде қабылданады.</w:t>
      </w:r>
    </w:p>
    <w:p w:rsidR="00695FCD" w:rsidRPr="009E60C6" w:rsidRDefault="00695FCD" w:rsidP="00695FCD">
      <w:pPr>
        <w:pStyle w:val="a5"/>
        <w:ind w:firstLine="567"/>
        <w:jc w:val="both"/>
        <w:rPr>
          <w:rFonts w:ascii="Times New Roman" w:hAnsi="Times New Roman" w:cs="Times New Roman"/>
          <w:sz w:val="28"/>
          <w:szCs w:val="28"/>
        </w:rPr>
      </w:pPr>
      <w:r w:rsidRPr="009E60C6">
        <w:rPr>
          <w:rFonts w:ascii="Times New Roman" w:hAnsi="Times New Roman" w:cs="Times New Roman"/>
          <w:sz w:val="28"/>
          <w:szCs w:val="28"/>
        </w:rPr>
        <w:t>Ерекше рөл динамикалық зерттеулер статикалық қарсы ойнайды.</w:t>
      </w:r>
    </w:p>
    <w:p w:rsidR="0006516D" w:rsidRPr="009E60C6" w:rsidRDefault="00695FCD" w:rsidP="00695FCD">
      <w:pPr>
        <w:pStyle w:val="a5"/>
        <w:ind w:firstLine="567"/>
        <w:jc w:val="center"/>
        <w:rPr>
          <w:rFonts w:ascii="Times New Roman" w:eastAsia="Times New Roman" w:hAnsi="Times New Roman" w:cs="Times New Roman"/>
          <w:color w:val="000000"/>
          <w:sz w:val="28"/>
          <w:szCs w:val="28"/>
        </w:rPr>
      </w:pPr>
      <w:r w:rsidRPr="009E60C6">
        <w:rPr>
          <w:rFonts w:ascii="Times New Roman" w:hAnsi="Times New Roman" w:cs="Times New Roman"/>
          <w:sz w:val="28"/>
          <w:szCs w:val="28"/>
        </w:rPr>
        <w:lastRenderedPageBreak/>
        <w:t>ойлау метафизикалық тәсілі әмбебап астам диалектикалық жол берді.</w:t>
      </w:r>
      <w:r w:rsidR="002C20AD">
        <w:rPr>
          <w:rFonts w:ascii="Times New Roman" w:eastAsia="Times New Roman" w:hAnsi="Times New Roman" w:cs="Times New Roman"/>
          <w:noProof/>
          <w:color w:val="000000"/>
          <w:sz w:val="28"/>
          <w:szCs w:val="28"/>
          <w:lang w:eastAsia="ru-RU"/>
        </w:rPr>
      </w:r>
      <w:r w:rsidR="002C20AD" w:rsidRPr="002C20AD">
        <w:rPr>
          <w:rFonts w:ascii="Times New Roman" w:eastAsia="Times New Roman" w:hAnsi="Times New Roman" w:cs="Times New Roman"/>
          <w:noProof/>
          <w:color w:val="000000"/>
          <w:sz w:val="28"/>
          <w:szCs w:val="28"/>
          <w:lang w:eastAsia="ru-RU"/>
        </w:rPr>
        <w:pict>
          <v:rect id="Прямоугольник 11" o:spid="_x0000_s1031" alt="data:image/svg+xml;charset=utf-8,%3csvg%20height=%22587px%22%20width=%22700px%22%20xmlns=%22http://www.w3.org/2000/svg%22%20version=%221.1%22/%3e" style="width:24.3pt;height:2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" filled="f" stroked="f">
            <o:lock v:ext="edit" aspectratio="t"/>
            <w10:wrap type="none"/>
            <w10:anchorlock/>
          </v:rect>
        </w:pict>
      </w:r>
      <w:r w:rsidR="0006516D" w:rsidRPr="009E60C6">
        <w:rPr>
          <w:rFonts w:ascii="Times New Roman" w:eastAsia="Times New Roman" w:hAnsi="Times New Roman" w:cs="Times New Roman"/>
          <w:noProof/>
          <w:color w:val="000000"/>
          <w:sz w:val="28"/>
          <w:szCs w:val="28"/>
          <w:lang w:eastAsia="ru-RU"/>
        </w:rPr>
        <w:drawing>
          <wp:inline distT="0" distB="0" distL="0" distR="0">
            <wp:extent cx="3310467" cy="2776829"/>
            <wp:effectExtent l="0" t="0" r="4445" b="5080"/>
            <wp:docPr id="10" name="Рисунок 10" descr="классикалық емес ғылымның даму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классикалық емес ғылымның дамуы"/>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08699" cy="2775346"/>
                    </a:xfrm>
                    <a:prstGeom prst="rect">
                      <a:avLst/>
                    </a:prstGeom>
                    <a:noFill/>
                    <a:ln>
                      <a:noFill/>
                    </a:ln>
                  </pic:spPr>
                </pic:pic>
              </a:graphicData>
            </a:graphic>
          </wp:inline>
        </w:drawing>
      </w:r>
    </w:p>
    <w:p w:rsidR="00695FCD" w:rsidRPr="009E60C6" w:rsidRDefault="00695FCD" w:rsidP="0006516D">
      <w:pPr>
        <w:pStyle w:val="a5"/>
        <w:ind w:firstLine="567"/>
        <w:jc w:val="both"/>
        <w:rPr>
          <w:rFonts w:ascii="Times New Roman" w:eastAsia="Times New Roman" w:hAnsi="Times New Roman" w:cs="Times New Roman"/>
          <w:color w:val="000000"/>
          <w:sz w:val="28"/>
          <w:szCs w:val="28"/>
          <w:lang w:val="kk-KZ"/>
        </w:rPr>
      </w:pPr>
    </w:p>
    <w:p w:rsidR="0006516D" w:rsidRPr="009E60C6" w:rsidRDefault="0006516D" w:rsidP="0006516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классикалық емес тұжырымдамасын енгізу кейін әлемдегі ғылым ХХ ғасыр - ХІХ бастап танысу көптеген маңызды ашылулар болды. Олар классикалық ғылым құрылған лауазымына сай, сондықтан әлемнің толық өзгертілген Халық қабылдау емес. көп таныс Осы уақыт негізгі теориясы бастап.</w:t>
      </w:r>
    </w:p>
    <w:p w:rsidR="0006516D" w:rsidRPr="009E60C6" w:rsidRDefault="0006516D" w:rsidP="0006516D">
      <w:pPr>
        <w:pStyle w:val="a5"/>
        <w:ind w:firstLine="567"/>
        <w:jc w:val="both"/>
        <w:rPr>
          <w:rFonts w:ascii="Times New Roman" w:eastAsia="Times New Roman" w:hAnsi="Times New Roman" w:cs="Times New Roman"/>
          <w:b/>
          <w:bCs/>
          <w:caps/>
          <w:color w:val="000000"/>
          <w:spacing w:val="-5"/>
          <w:sz w:val="28"/>
          <w:szCs w:val="28"/>
          <w:lang w:val="kk-KZ"/>
        </w:rPr>
      </w:pPr>
      <w:r w:rsidRPr="009E60C6">
        <w:rPr>
          <w:rFonts w:ascii="Times New Roman" w:eastAsia="Times New Roman" w:hAnsi="Times New Roman" w:cs="Times New Roman"/>
          <w:b/>
          <w:bCs/>
          <w:caps/>
          <w:color w:val="000000"/>
          <w:spacing w:val="-5"/>
          <w:sz w:val="28"/>
          <w:szCs w:val="28"/>
          <w:lang w:val="kk-KZ"/>
        </w:rPr>
        <w:t>ЭВОЛЮЦИЯ ДАРВИН ТЕОРИЯСЫ</w:t>
      </w:r>
    </w:p>
    <w:p w:rsidR="0006516D" w:rsidRPr="009E60C6" w:rsidRDefault="0006516D" w:rsidP="0006516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классикалық емес ғылымның қабылдау бірі нәтижесі ол 1809 жылғы 1882 дейін жиналған, ол үшін Чарльз Дарвин, материалдар мен зерттеулер үлкен жұмыс болды. Енді бұл ілім барлық дерлік теориялық биология негізделген. Ол өз байқау жүйеленген және эволюция процесінде негізгі факторлары қуалаушылық және табиғи іріктеу болып табылады. Дарвин эволюция процесінде түрлерінің белгісі өзгеруі белгілі және белгісіз факторларға байланысты екенін тапты. қоршаған ортаның әсерінен қалыптасқан белгілі бір, яғни, жеке тұлғалардың көптеген табиғи жағдайлары бірдей әсер олардың сипаттамалары (және т.б. тері немесе жүн қалыңдығы, пигментация,) өзгереді. Бұл факторлар табиғатта бейімделу болып табылады және келесі ұрпаққа беріледі.</w:t>
      </w:r>
    </w:p>
    <w:p w:rsidR="0006516D" w:rsidRPr="009E60C6" w:rsidRDefault="002C20AD" w:rsidP="0006516D">
      <w:pPr>
        <w:pStyle w:val="a5"/>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lang w:eastAsia="ru-RU"/>
        </w:rPr>
      </w:r>
      <w:r>
        <w:rPr>
          <w:rFonts w:ascii="Times New Roman" w:eastAsia="Times New Roman" w:hAnsi="Times New Roman" w:cs="Times New Roman"/>
          <w:noProof/>
          <w:color w:val="000000"/>
          <w:sz w:val="28"/>
          <w:szCs w:val="28"/>
          <w:lang w:eastAsia="ru-RU"/>
        </w:rPr>
        <w:pict>
          <v:rect id="Прямоугольник 9" o:spid="_x0000_s1030" alt="data:image/svg+xml;charset=utf-8,%3csvg%20height=%22437px%22%20width=%22700px%22%20xmlns=%22http://www.w3.org/2000/svg%22%20version=%221.1%22/%3e" style="width:24.3pt;height:2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" filled="f" stroked="f">
            <o:lock v:ext="edit" aspectratio="t"/>
            <w10:wrap type="none"/>
            <w10:anchorlock/>
          </v:rect>
        </w:pict>
      </w:r>
      <w:r w:rsidR="0006516D" w:rsidRPr="009E60C6">
        <w:rPr>
          <w:rFonts w:ascii="Times New Roman" w:eastAsia="Times New Roman" w:hAnsi="Times New Roman" w:cs="Times New Roman"/>
          <w:noProof/>
          <w:color w:val="000000"/>
          <w:sz w:val="28"/>
          <w:szCs w:val="28"/>
          <w:lang w:eastAsia="ru-RU"/>
        </w:rPr>
        <w:drawing>
          <wp:inline distT="0" distB="0" distL="0" distR="0">
            <wp:extent cx="5940425" cy="3704590"/>
            <wp:effectExtent l="0" t="0" r="3175" b="0"/>
            <wp:docPr id="8" name="Рисунок 8" descr="классикалық және кейінгі классикалық ғыл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лассикалық және кейінгі классикалық ғылым"/>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0425" cy="3704590"/>
                    </a:xfrm>
                    <a:prstGeom prst="rect">
                      <a:avLst/>
                    </a:prstGeom>
                    <a:noFill/>
                    <a:ln>
                      <a:noFill/>
                    </a:ln>
                  </pic:spPr>
                </pic:pic>
              </a:graphicData>
            </a:graphic>
          </wp:inline>
        </w:drawing>
      </w:r>
    </w:p>
    <w:p w:rsidR="0006516D" w:rsidRPr="009E60C6" w:rsidRDefault="0006516D" w:rsidP="0006516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Undefined өзгерістер, сондай-ақ, экологиялық факторлардың әсерінен пайда кездейсоқ орын алуы, бірақ кейбір жеке тұлғалармен. Ең жиі мұраға. өзгерту түрлер үшін пайдалы болса, онда ол табиғи іріктеу процесінде негізгі, және болашақ ұрпақтар үшін беріледі. Чарльз Дарвин эволюция табиғатты зерттеу және бақылау әр түрлі өткізу, принциптері мен идеяларын пайдаланып, түрлі зерттелуі тиіс екенін көрсетті. Оның ашылуы сол уақытта Әлемнің туралы соққы-жақты діни наным.</w:t>
      </w:r>
    </w:p>
    <w:p w:rsidR="0006516D" w:rsidRPr="009E60C6" w:rsidRDefault="0006516D" w:rsidP="0006516D">
      <w:pPr>
        <w:pStyle w:val="a5"/>
        <w:ind w:firstLine="567"/>
        <w:jc w:val="both"/>
        <w:rPr>
          <w:rFonts w:ascii="Times New Roman" w:eastAsia="Times New Roman" w:hAnsi="Times New Roman" w:cs="Times New Roman"/>
          <w:b/>
          <w:bCs/>
          <w:caps/>
          <w:color w:val="000000"/>
          <w:spacing w:val="-5"/>
          <w:sz w:val="28"/>
          <w:szCs w:val="28"/>
        </w:rPr>
      </w:pPr>
      <w:r w:rsidRPr="009E60C6">
        <w:rPr>
          <w:rFonts w:ascii="Times New Roman" w:eastAsia="Times New Roman" w:hAnsi="Times New Roman" w:cs="Times New Roman"/>
          <w:b/>
          <w:bCs/>
          <w:caps/>
          <w:color w:val="000000"/>
          <w:spacing w:val="-5"/>
          <w:sz w:val="28"/>
          <w:szCs w:val="28"/>
        </w:rPr>
        <w:t>САЛЫСТЫРМАЛЫҚ ЭЙНШТЕЙН ТЕОРИЯСЫ</w:t>
      </w:r>
    </w:p>
    <w:p w:rsidR="0006516D" w:rsidRPr="009E60C6" w:rsidRDefault="0006516D" w:rsidP="0006516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классикалық емес ғылымның әдіснамасы келесі маңызды ашылу басты рөл атқарды. Біз 1905 жылы органдарының салыстырмалық теориясын жариялады Альберт Эйнштейннің, жұмысы туралы айтып отырмыз. Оның мәні тұрақты жылдамдықпен бір-біріне қатысты қозғалатын денелердің қозғалысын зерттеу болды. ол бір-біріне қатысты нысандарды қарастыру және назарға екі элементтердің жылдамдығы мен траекториясын қабылдау қажет, - деді ол, бұл жағдайда дұрыс сілтеме аясында ретінде жеке денені қабылдайды деп түсіндірді.</w:t>
      </w:r>
    </w:p>
    <w:p w:rsidR="0006516D" w:rsidRPr="009E60C6" w:rsidRDefault="0006516D" w:rsidP="0006516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Эйнштейн теориясы, 2 негізгі принциптері бар:</w:t>
      </w:r>
    </w:p>
    <w:p w:rsidR="0006516D" w:rsidRPr="009E60C6" w:rsidRDefault="0006516D" w:rsidP="0006516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Салыстырмалық принципі. Ол сол жылдамдықпен бір-біріне қатысты қозғалатын, барлық дәстүрлі анықтамалық жүйелерде оқиды және сол бағыт бірдей ережелер жұмыс істейтін болады.</w:t>
      </w:r>
    </w:p>
    <w:p w:rsidR="0006516D" w:rsidRPr="009E60C6" w:rsidRDefault="0006516D" w:rsidP="0006516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жарық жылдамдығына принципі. жарық ол барлық объектілер мен іс-шаралар үшін бірдей болып табылады және олардың қозғалыс жылдамдығына байланысты емес, ең жоғары жылдамдығы. жарық жылдамдығы өзгеріссіз қалады.</w:t>
      </w:r>
    </w:p>
    <w:p w:rsidR="0006516D" w:rsidRPr="009E60C6" w:rsidRDefault="002C20AD" w:rsidP="0006516D">
      <w:pPr>
        <w:pStyle w:val="a5"/>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lang w:eastAsia="ru-RU"/>
        </w:rPr>
      </w:r>
      <w:r>
        <w:rPr>
          <w:rFonts w:ascii="Times New Roman" w:eastAsia="Times New Roman" w:hAnsi="Times New Roman" w:cs="Times New Roman"/>
          <w:noProof/>
          <w:color w:val="000000"/>
          <w:sz w:val="28"/>
          <w:szCs w:val="28"/>
          <w:lang w:eastAsia="ru-RU"/>
        </w:rPr>
        <w:pict>
          <v:rect id="Прямоугольник 7" o:spid="_x0000_s1029" alt="data:image/svg+xml;charset=utf-8,%3csvg%20height=%22360px%22%20width=%22640px%22%20xmlns=%22http://www.w3.org/2000/svg%22%20version=%221.1%22/%3e" style="width:24.3pt;height:2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" filled="f" stroked="f">
            <o:lock v:ext="edit" aspectratio="t"/>
            <w10:wrap type="none"/>
            <w10:anchorlock/>
          </v:rect>
        </w:pict>
      </w:r>
      <w:r w:rsidR="0006516D" w:rsidRPr="009E60C6">
        <w:rPr>
          <w:rFonts w:ascii="Times New Roman" w:eastAsia="Times New Roman" w:hAnsi="Times New Roman" w:cs="Times New Roman"/>
          <w:noProof/>
          <w:color w:val="000000"/>
          <w:sz w:val="28"/>
          <w:szCs w:val="28"/>
          <w:lang w:eastAsia="ru-RU"/>
        </w:rPr>
        <w:drawing>
          <wp:inline distT="0" distB="0" distL="0" distR="0">
            <wp:extent cx="5940425" cy="3348355"/>
            <wp:effectExtent l="0" t="0" r="3175" b="4445"/>
            <wp:docPr id="6" name="Рисунок 6" descr="классикалық техникалық ғыл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лассикалық техникалық ғылым"/>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0425" cy="3348355"/>
                    </a:xfrm>
                    <a:prstGeom prst="rect">
                      <a:avLst/>
                    </a:prstGeom>
                    <a:noFill/>
                    <a:ln>
                      <a:noFill/>
                    </a:ln>
                  </pic:spPr>
                </pic:pic>
              </a:graphicData>
            </a:graphic>
          </wp:inline>
        </w:drawing>
      </w:r>
    </w:p>
    <w:p w:rsidR="0006516D" w:rsidRPr="009E60C6" w:rsidRDefault="0006516D" w:rsidP="0006516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Albertu Eynshteynu даңқы эксперименттік ғылым және теориялық білімді сәтсіздікке құмарлықтың әкелді. Ол классикалық емес ғылымның дамуына баға жетпес үлес қосты.</w:t>
      </w:r>
    </w:p>
    <w:p w:rsidR="0006516D" w:rsidRPr="009E60C6" w:rsidRDefault="0006516D" w:rsidP="0006516D">
      <w:pPr>
        <w:pStyle w:val="a5"/>
        <w:ind w:firstLine="567"/>
        <w:jc w:val="both"/>
        <w:rPr>
          <w:rFonts w:ascii="Times New Roman" w:eastAsia="Times New Roman" w:hAnsi="Times New Roman" w:cs="Times New Roman"/>
          <w:b/>
          <w:bCs/>
          <w:caps/>
          <w:color w:val="000000"/>
          <w:spacing w:val="-5"/>
          <w:sz w:val="28"/>
          <w:szCs w:val="28"/>
        </w:rPr>
      </w:pPr>
      <w:r w:rsidRPr="009E60C6">
        <w:rPr>
          <w:rFonts w:ascii="Times New Roman" w:eastAsia="Times New Roman" w:hAnsi="Times New Roman" w:cs="Times New Roman"/>
          <w:b/>
          <w:bCs/>
          <w:caps/>
          <w:color w:val="000000"/>
          <w:spacing w:val="-5"/>
          <w:sz w:val="28"/>
          <w:szCs w:val="28"/>
        </w:rPr>
        <w:t>ГЕЙЗЕНБЕРГ ТЕРІСТІГІ ПРИНЦИПІ</w:t>
      </w:r>
    </w:p>
    <w:p w:rsidR="0006516D" w:rsidRPr="009E60C6" w:rsidRDefault="0006516D" w:rsidP="0006516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1926 жылы, Гейзенберг әдеттегі материалдық әлемге микрокосмос қарым-қатынастарын өзгертеді, өз кванттық теориясын әзірледі. Оның жұмысының жалпы сезімі адам көз көзбен (мысалы, қозғалыс және атом бөлшектердің жолы) сақтауға мүмкін емес сипаттамалары фактісі шектелген, математикалық есептеулерде қамтымайды. электрон қозғалады, себебі, біріншіден, мен бөлшектердің ретінде және толқын ретінде. объектісі және субъектісі кез келген өзара іс-қимыл молекулалық деңгейде, байқауға мүмкін емес атом бөлшектердің қозғалысы өзгерістер, кезінде.</w:t>
      </w:r>
    </w:p>
    <w:p w:rsidR="0006516D" w:rsidRPr="009E60C6" w:rsidRDefault="0006516D" w:rsidP="0006516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Ғалымдар физикалық есептеулер жүйесіндегі бөлшектердің қозғалыс классикалық тұрғыдан аударуға алды. Ол есептеулер тікелей стационарлық нысан мемлекеттер, мемлекеттер арасындағы өткелдер, және көрінетін жарық байланысты ғана мөлшерде пайдаланылуы тиіс деп есептеді. хат-принципін ала отырып, ол әрбір мән өзінің нөмірі берілген сандар матрицалық, болды. кестеде Әрбір жазба (бір мемлекет басқа өтпелі) стационарлық немесе стационарлық емес мемлекет бар. қажет болған Есептеулер элементі және оның жай-күйін санынан, өндіруге тиіс. Классикалық емес ғылым және оның ерекшеліктері айтарлықтай Гейзенбергтің расталды скоринг жүйесін, жеңілдетілген қойды.</w:t>
      </w:r>
    </w:p>
    <w:p w:rsidR="0006516D" w:rsidRPr="009E60C6" w:rsidRDefault="0006516D" w:rsidP="0006516D">
      <w:pPr>
        <w:pStyle w:val="a5"/>
        <w:ind w:firstLine="567"/>
        <w:jc w:val="both"/>
        <w:rPr>
          <w:rFonts w:ascii="Times New Roman" w:eastAsia="Times New Roman" w:hAnsi="Times New Roman" w:cs="Times New Roman"/>
          <w:b/>
          <w:bCs/>
          <w:caps/>
          <w:color w:val="000000"/>
          <w:spacing w:val="-5"/>
          <w:sz w:val="28"/>
          <w:szCs w:val="28"/>
        </w:rPr>
      </w:pPr>
      <w:r w:rsidRPr="009E60C6">
        <w:rPr>
          <w:rFonts w:ascii="Times New Roman" w:eastAsia="Times New Roman" w:hAnsi="Times New Roman" w:cs="Times New Roman"/>
          <w:b/>
          <w:bCs/>
          <w:caps/>
          <w:color w:val="000000"/>
          <w:spacing w:val="-5"/>
          <w:sz w:val="28"/>
          <w:szCs w:val="28"/>
        </w:rPr>
        <w:t>ҮЛКЕН ЖАРЫЛЫС ГИПОТЕЗА</w:t>
      </w:r>
    </w:p>
    <w:p w:rsidR="0006516D" w:rsidRPr="009E60C6" w:rsidRDefault="0006516D" w:rsidP="0006516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xml:space="preserve">ол орын Ал қазір ше әрқашан алаңдаушылық және мүдделі, кейін не болады, тек ғалымдар, сонымен қатар қарапайым адамдар емес, бұрын болған ғаламды қалай сұрақ. ғылымды дамытудың классикалық емес кезеңі өркениеттің шыққан нұсқасын ашты. Бұл Үлкен жарылыс атақты теориясы </w:t>
      </w:r>
      <w:r w:rsidRPr="009E60C6">
        <w:rPr>
          <w:rFonts w:ascii="Times New Roman" w:eastAsia="Times New Roman" w:hAnsi="Times New Roman" w:cs="Times New Roman"/>
          <w:color w:val="000000"/>
          <w:sz w:val="28"/>
          <w:szCs w:val="28"/>
        </w:rPr>
        <w:lastRenderedPageBreak/>
        <w:t>болып табылады. Әрине, осы дүниенің пайда болжамдарын бірі болып табылады, бірақ ғалымдардың көпшілігі өмірдің пайда ғана дұрыс нұсқасы ретінде өзінің сенімдіміз.</w:t>
      </w:r>
    </w:p>
    <w:p w:rsidR="0006516D" w:rsidRPr="009E60C6" w:rsidRDefault="002C20AD" w:rsidP="0006516D">
      <w:pPr>
        <w:pStyle w:val="a5"/>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lang w:eastAsia="ru-RU"/>
        </w:rPr>
      </w:r>
      <w:r>
        <w:rPr>
          <w:rFonts w:ascii="Times New Roman" w:eastAsia="Times New Roman" w:hAnsi="Times New Roman" w:cs="Times New Roman"/>
          <w:noProof/>
          <w:color w:val="000000"/>
          <w:sz w:val="28"/>
          <w:szCs w:val="28"/>
          <w:lang w:eastAsia="ru-RU"/>
        </w:rPr>
        <w:pict>
          <v:rect id="Прямоугольник 5" o:spid="_x0000_s1028" alt="data:image/svg+xml;charset=utf-8,%3csvg%20height=%22348px%22%20width=%22700px%22%20xmlns=%22http://www.w3.org/2000/svg%22%20version=%221.1%22/%3e" style="width:24.3pt;height:2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" filled="f" stroked="f">
            <o:lock v:ext="edit" aspectratio="t"/>
            <w10:wrap type="none"/>
            <w10:anchorlock/>
          </v:rect>
        </w:pict>
      </w:r>
      <w:r w:rsidR="0006516D" w:rsidRPr="009E60C6">
        <w:rPr>
          <w:rFonts w:ascii="Times New Roman" w:eastAsia="Times New Roman" w:hAnsi="Times New Roman" w:cs="Times New Roman"/>
          <w:noProof/>
          <w:color w:val="000000"/>
          <w:sz w:val="28"/>
          <w:szCs w:val="28"/>
          <w:lang w:eastAsia="ru-RU"/>
        </w:rPr>
        <w:drawing>
          <wp:inline distT="0" distB="0" distL="0" distR="0">
            <wp:extent cx="5940425" cy="2955925"/>
            <wp:effectExtent l="0" t="0" r="3175" b="0"/>
            <wp:docPr id="4" name="Рисунок 4" descr="ғылымды дамытудың классикалық емес кезең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ғылымды дамытудың классикалық емес кезеңі"/>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0425" cy="2955925"/>
                    </a:xfrm>
                    <a:prstGeom prst="rect">
                      <a:avLst/>
                    </a:prstGeom>
                    <a:noFill/>
                    <a:ln>
                      <a:noFill/>
                    </a:ln>
                  </pic:spPr>
                </pic:pic>
              </a:graphicData>
            </a:graphic>
          </wp:inline>
        </w:drawing>
      </w:r>
    </w:p>
    <w:p w:rsidR="0006516D" w:rsidRPr="009E60C6" w:rsidRDefault="0006516D" w:rsidP="0006516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гипотезаны мәні мынадай: бір уақытта бүкіл ғаламның және оның мазмұнын барлық шамамен 13 млрд жыл бұрын жарылыс нәтижесінде пайда болған. материяның ғана дерексіз жинақы шар шексіз температура және тығыздық бар, - осы уақытқа дейін ештеңе болған жоқ. кейбір нүктесінде доп тез кеңейе бастады, үзіліс болды, және біз білеміз және белсенді зерттеп ғаламның бар. Бұл гипотеза, сондай-ақ Әлемнің кеңейту ықтимал себептерін сипаттайды және егжей-тегжейлі Үлкен Жарылысты кейіннен барлық кезеңдерін түсіндіреді: жұлдыздар мен галактикалардың құруға бастамашылық, бастапқы кеңейту, салқындату және ежелгі элементтерін бұлттардың пайда болуы. материяның бұл дүниеде бар барлық алып жарылыс арқасында құрылды.</w:t>
      </w:r>
    </w:p>
    <w:p w:rsidR="0006516D" w:rsidRPr="009E60C6" w:rsidRDefault="0006516D" w:rsidP="0006516D">
      <w:pPr>
        <w:pStyle w:val="a5"/>
        <w:ind w:firstLine="567"/>
        <w:jc w:val="both"/>
        <w:rPr>
          <w:rFonts w:ascii="Times New Roman" w:eastAsia="Times New Roman" w:hAnsi="Times New Roman" w:cs="Times New Roman"/>
          <w:b/>
          <w:bCs/>
          <w:caps/>
          <w:color w:val="000000"/>
          <w:spacing w:val="-5"/>
          <w:sz w:val="28"/>
          <w:szCs w:val="28"/>
        </w:rPr>
      </w:pPr>
      <w:r w:rsidRPr="009E60C6">
        <w:rPr>
          <w:rFonts w:ascii="Times New Roman" w:eastAsia="Times New Roman" w:hAnsi="Times New Roman" w:cs="Times New Roman"/>
          <w:b/>
          <w:bCs/>
          <w:caps/>
          <w:color w:val="000000"/>
          <w:spacing w:val="-5"/>
          <w:sz w:val="28"/>
          <w:szCs w:val="28"/>
        </w:rPr>
        <w:t>АПАТТАР ТЕОРИЯСЫ РЕНЕ TOMA</w:t>
      </w:r>
    </w:p>
    <w:p w:rsidR="0006516D" w:rsidRPr="009E60C6" w:rsidRDefault="0006516D" w:rsidP="0006516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1960 жылы, француз математигі Рене Thom апаттар оның теориясын білдірді. ғалым мәселе немесе объектіге үздіксіз әсер жарғыш нәтиже жасайды, онда математикалық тілді құбылыс, аудару бастады. Оның теориясы АҚШ-тың өзгерістер шығу түсінуге мүмкіндік береді және оның математикалық сипаттағы қарамастан, жүйелерінде ұмтылыстарымызға.</w:t>
      </w:r>
    </w:p>
    <w:p w:rsidR="0006516D" w:rsidRPr="009E60C6" w:rsidRDefault="0006516D" w:rsidP="0006516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мынадай сезімі: Кез келген жүйе, ол тұрақты ұстанымын, немесе олардың ауқымы кейбір алып, онда тұрақты демалып мемлекет бар. тұрақты жүйе сырттан ұшырайды кезде, оның бастапқы беріктігі осы әсер алдын алуға бағытталған болады. Әрі қарай, ол өзінің бастапқы ұстанымын қалпына келтіруге тырысады. жүйесінде қысым тұрақты күйінде ол қайтып келіп мүмкін емес, сондықтан күшті болса, апатты өзгерістер болады. Нәтижесінде, жүйе түпнұсқадан өзгеше жаңа тұрақты мемлекет қабылдайды.</w:t>
      </w:r>
    </w:p>
    <w:p w:rsidR="0006516D" w:rsidRPr="009E60C6" w:rsidRDefault="002C20AD" w:rsidP="0006516D">
      <w:pPr>
        <w:pStyle w:val="a5"/>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lang w:eastAsia="ru-RU"/>
        </w:rPr>
      </w:r>
      <w:r>
        <w:rPr>
          <w:rFonts w:ascii="Times New Roman" w:eastAsia="Times New Roman" w:hAnsi="Times New Roman" w:cs="Times New Roman"/>
          <w:noProof/>
          <w:color w:val="000000"/>
          <w:sz w:val="28"/>
          <w:szCs w:val="28"/>
          <w:lang w:eastAsia="ru-RU"/>
        </w:rPr>
        <w:pict>
          <v:rect id="Прямоугольник 3" o:spid="_x0000_s1027" alt="data:image/svg+xml;charset=utf-8,%3csvg%20height=%22519px%22%20width=%22700px%22%20xmlns=%22http://www.w3.org/2000/svg%22%20version=%221.1%22/%3e" style="width:24.3pt;height:2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" filled="f" stroked="f">
            <o:lock v:ext="edit" aspectratio="t"/>
            <w10:wrap type="none"/>
            <w10:anchorlock/>
          </v:rect>
        </w:pict>
      </w:r>
    </w:p>
    <w:p w:rsidR="0006516D" w:rsidRPr="009E60C6" w:rsidRDefault="0006516D" w:rsidP="0006516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lastRenderedPageBreak/>
        <w:t>Осылайша, практика ғана емес классикалық техникалық ғылымдар бар емес екенін дәлелдеді, сонымен қатар математика отыр. Олар кем емес басқа да жаттығулар қарағанда әлемді түсінуге көмектеседі.</w:t>
      </w:r>
    </w:p>
    <w:p w:rsidR="0006516D" w:rsidRPr="009E60C6" w:rsidRDefault="0006516D" w:rsidP="0006516D">
      <w:pPr>
        <w:pStyle w:val="a5"/>
        <w:ind w:firstLine="567"/>
        <w:jc w:val="both"/>
        <w:rPr>
          <w:rFonts w:ascii="Times New Roman" w:eastAsia="Times New Roman" w:hAnsi="Times New Roman" w:cs="Times New Roman"/>
          <w:b/>
          <w:bCs/>
          <w:caps/>
          <w:color w:val="000000"/>
          <w:spacing w:val="-5"/>
          <w:sz w:val="28"/>
          <w:szCs w:val="28"/>
        </w:rPr>
      </w:pPr>
      <w:r w:rsidRPr="009E60C6">
        <w:rPr>
          <w:rFonts w:ascii="Times New Roman" w:eastAsia="Times New Roman" w:hAnsi="Times New Roman" w:cs="Times New Roman"/>
          <w:b/>
          <w:bCs/>
          <w:caps/>
          <w:color w:val="000000"/>
          <w:spacing w:val="-5"/>
          <w:sz w:val="28"/>
          <w:szCs w:val="28"/>
        </w:rPr>
        <w:t>POSTNONCLASSICAL ҒЫЛЫМ</w:t>
      </w:r>
    </w:p>
    <w:p w:rsidR="0006516D" w:rsidRPr="009E60C6" w:rsidRDefault="0006516D" w:rsidP="0006516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кейінгі классикалық ғылым пайда білімі мен олардың кейіннен қайта өңдеу және сақтау үшін құралдар дамытуға үлкен секіріс байланысты болды. Ол кезде бірінші компьютерлер ХХ ғасырдың 70-шы жылдары орын алған, және электрондық нысанда айналдыруға қажетті барлық жинақталған білім. Ғылым біртіндеп өнеркәсіп бірігіп кешенді және пәнаралық зерттеу бағдарламаларын, белсенді дамуын бастады.</w:t>
      </w:r>
    </w:p>
    <w:p w:rsidR="0006516D" w:rsidRPr="009E60C6" w:rsidRDefault="0006516D" w:rsidP="0006516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Бұл кезең ғылым белгіленген, ол сынақ объектісі немесе құбылыстың адам рөлін ескермеу мүмкін емес. ғылым ілгерілету негізгі кезеңі интеграцияланған жүйесі ретінде әлемнің түсіну болып табылады. Ол ғылыми-зерттеу әдістерін таңдау, сонымен қатар жалпы әлеуметтік және философиялық қабылдау ғана емес, адамға бағытын болды. postnonclassical зерттеу объектісі дербес дамытуға болады күрделі жүйелер, және адам басқарады, табиғи кешендер, айналады.</w:t>
      </w:r>
    </w:p>
    <w:p w:rsidR="0006516D" w:rsidRPr="009E60C6" w:rsidRDefault="002C20AD" w:rsidP="0006516D">
      <w:pPr>
        <w:pStyle w:val="a5"/>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noProof/>
          <w:color w:val="000000"/>
          <w:sz w:val="28"/>
          <w:szCs w:val="28"/>
          <w:lang w:eastAsia="ru-RU"/>
        </w:rPr>
      </w:r>
      <w:r>
        <w:rPr>
          <w:rFonts w:ascii="Times New Roman" w:eastAsia="Times New Roman" w:hAnsi="Times New Roman" w:cs="Times New Roman"/>
          <w:noProof/>
          <w:color w:val="000000"/>
          <w:sz w:val="28"/>
          <w:szCs w:val="28"/>
          <w:lang w:eastAsia="ru-RU"/>
        </w:rPr>
        <w:pict>
          <v:rect id="Прямоугольник 2" o:spid="_x0000_s1026" alt="data:image/svg+xml;charset=utf-8,%3csvg%20height=%22525px%22%20width=%22700px%22%20xmlns=%22http://www.w3.org/2000/svg%22%20version=%221.1%22/%3e" style="width:24.3pt;height:2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" filled="f" stroked="f">
            <o:lock v:ext="edit" aspectratio="t"/>
            <w10:wrap type="none"/>
            <w10:anchorlock/>
          </v:rect>
        </w:pict>
      </w:r>
      <w:r w:rsidR="0006516D" w:rsidRPr="009E60C6">
        <w:rPr>
          <w:rFonts w:ascii="Times New Roman" w:eastAsia="Times New Roman" w:hAnsi="Times New Roman" w:cs="Times New Roman"/>
          <w:noProof/>
          <w:color w:val="000000"/>
          <w:sz w:val="28"/>
          <w:szCs w:val="28"/>
          <w:lang w:eastAsia="ru-RU"/>
        </w:rPr>
        <w:drawing>
          <wp:inline distT="0" distB="0" distL="0" distR="0">
            <wp:extent cx="5940425" cy="4452620"/>
            <wp:effectExtent l="0" t="0" r="3175" b="5080"/>
            <wp:docPr id="1" name="Рисунок 1" descr="заманауи классикалық емес ғылы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заманауи классикалық емес ғылым"/>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0425" cy="4452620"/>
                    </a:xfrm>
                    <a:prstGeom prst="rect">
                      <a:avLst/>
                    </a:prstGeom>
                    <a:noFill/>
                    <a:ln>
                      <a:noFill/>
                    </a:ln>
                  </pic:spPr>
                </pic:pic>
              </a:graphicData>
            </a:graphic>
          </wp:inline>
        </w:drawing>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xml:space="preserve">негіз үшін бұл бүкіл ғаламның, биосфера, адамдар мен тұтастай қоғам бірыңғай жүйесін құрайды тұтастығын түсінуге, қабылданды. Адам осы ажырамас бірлігіне ішінде. Ол өз бөлігін зерттейді. Мұндай жағдайларда, табиғи және әлеуметтік ғылымдар олардың принциптері гуманитарлық түсіру, әлдеқайда жақын. Классикалық емес және кейінгі классикалық ғылым жалпы </w:t>
      </w:r>
      <w:r w:rsidRPr="009E60C6">
        <w:rPr>
          <w:rFonts w:ascii="Times New Roman" w:eastAsia="Times New Roman" w:hAnsi="Times New Roman" w:cs="Times New Roman"/>
          <w:color w:val="000000"/>
          <w:sz w:val="28"/>
          <w:szCs w:val="28"/>
        </w:rPr>
        <w:lastRenderedPageBreak/>
        <w:t>әлемді түсіну принциптері және, атап айтқанда, компанияның серпіліс жасады, халық санасында және қалай оқуға революция өндірілген.</w:t>
      </w:r>
    </w:p>
    <w:p w:rsidR="00695FCD" w:rsidRPr="009E60C6" w:rsidRDefault="00695FCD" w:rsidP="00695FCD">
      <w:pPr>
        <w:pStyle w:val="a5"/>
        <w:ind w:firstLine="567"/>
        <w:jc w:val="both"/>
        <w:rPr>
          <w:rFonts w:ascii="Times New Roman" w:eastAsia="Times New Roman" w:hAnsi="Times New Roman" w:cs="Times New Roman"/>
          <w:b/>
          <w:color w:val="000000"/>
          <w:sz w:val="28"/>
          <w:szCs w:val="28"/>
        </w:rPr>
      </w:pPr>
      <w:r w:rsidRPr="009E60C6">
        <w:rPr>
          <w:rFonts w:ascii="Times New Roman" w:eastAsia="Times New Roman" w:hAnsi="Times New Roman" w:cs="Times New Roman"/>
          <w:b/>
          <w:color w:val="000000"/>
          <w:sz w:val="28"/>
          <w:szCs w:val="28"/>
        </w:rPr>
        <w:t>ҚАЗІРГІ ЗАМАНҒЫ ҒЫЛЫМ</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ХХ ғасырдың соңында дамытудың жаңа серпінді және оның дамуы, қазіргі заманғы классикалық ғылымның бастау болды. Жаңа ақылды компьютерлер қалыптастыру үшін негіз болды, ол жасанды нейрондық қосылымдарды дамыған. Machines қазір қарапайым мәселелерді шешуге және өз дамыту, аса күрделі міндеттерді көшу мүмкін. дерекқор, сондай-ақ тиімділігін анықтау және сараптамалық жүйелерін болуын анықтауға көмектеседі адам факторының жүйелеу кіреді.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Классикалық емес және кейінгі классикалық ғылым заманауи жалпы нысанында мынадай сипаттамалары бар:</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объектілер мен кез келген сипаттағы құбылыстардың тәуелсіз даму мүмкіндігі қоғамдастық пен тұтастығын идеялар Белсенді тарату. Ол бір мезгілде тұрақсыздық пен хаос үрдісі бар тұтас дамушы жүйе ретінде әлемнің ұғымын күшейтеді.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Нығайту және жүйенің бөліктерінде өзгерістер өзара байланысты болып табылады және бір-біріне себепші деп идеяны кең тарату. әлемдегі барлық қолданыстағы процестерін қорытындылай келе, бұл идея жаһандық эволюция зерттеу мен түсінігін басталды.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барлық ғылымдардың пайдалану уақыт ұғымы, зерттеушілер құбылыстың тарихы шақырамын. даму теориясының таралуы.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Зерттеудің табиғат таңдау өзгерістер, ең адал зерттеу кешенді тәсілді қабылдау.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объективті әлемнің және адам әлемнің біріктіру, субъектісі және объектісі арасындағы айырмашылықтар жою. Адам Зерттелетін жүйе ішіндегі болып табылады, және тыс емес.</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классикалық ғылым істейді кез келген техника нәтижесі зерттеуде пайдаланылған тек бір тәсіл болса шектеулі және толық емес екенін. асыру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барлық жаттығуларға ғылым ретінде философия тарату. бұл философиясын түсіну - Әлемнің теориялық және практикалық басында және оның оны түйсіне бірлігі қазіргі заманғы ғылымның мүмкін емес қабылдау болып табылады.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ғылыми теориялар, олардың нығайтуға және абстрактілі қабылдау өсуі математикалық есептеулерді жүзеге асыру. Зерттеу нәтижелерінің ең сандық түрінде мемлекеттік талап етіледі, өйткені, есептеуіш математика маңыздылығын арттыру. дерексіз теорияларды үлкен саны ғылым қызметтің заманауи түріне түрі болды фактісі әкелді.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Соңғы зерттеулерде классикалық емес ғылымның сипаттамасы ғылыми пікірталастардың бұрын сипаттамалы шектейтін қатаң шеңберінде біртіндеп әлсіреуіне туралы айтады. Артықшылық емес ұтымды ой жүгірту көзқарас және эксперименттер логикалық ойлау байланысты беріледі. Сонымен қатар ұтымды тұжырымдар әлі де маңызды болып табылады, бірақ рефераттың қабылданатынын және қайта қарау және переинтерпретация жатады.</w:t>
      </w:r>
    </w:p>
    <w:p w:rsidR="00695FCD" w:rsidRPr="009E60C6" w:rsidRDefault="00695FCD" w:rsidP="00695FCD">
      <w:pPr>
        <w:pStyle w:val="a5"/>
        <w:ind w:firstLine="567"/>
        <w:jc w:val="both"/>
        <w:rPr>
          <w:rFonts w:ascii="Times New Roman" w:eastAsia="Times New Roman" w:hAnsi="Times New Roman" w:cs="Times New Roman"/>
          <w:b/>
          <w:color w:val="000000"/>
          <w:sz w:val="28"/>
          <w:szCs w:val="28"/>
        </w:rPr>
      </w:pPr>
      <w:r w:rsidRPr="009E60C6">
        <w:rPr>
          <w:rFonts w:ascii="Times New Roman" w:eastAsia="Times New Roman" w:hAnsi="Times New Roman" w:cs="Times New Roman"/>
          <w:b/>
          <w:color w:val="000000"/>
          <w:sz w:val="28"/>
          <w:szCs w:val="28"/>
        </w:rPr>
        <w:lastRenderedPageBreak/>
        <w:t>2.Зерттеушілік іс-әрекеттегі құндылықтар. Ғылым этосы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Еліміздің болашақта көркейіп өркениетті елдер қатарына қосылуы бүгінгі ұрпақ бейнесінен көрінеді. Қазіргі кездегі білім беру ісінің негізгі нысаны-жас ұрпақтың біліктілігін ғана қалыптастырып қоймай, олардың бойында ақпаратты өздері іздеп табатын және талдай алатын, сонымен қатар оны ұтымды пайдалана білетін, жылдам өзгеріп жатқан бүгінгі күнге лайықты өмір сүріп,қызмет етуге қабілетті тұлғаны қалыптастыру болып отыр.</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Жалпы ұлттық деңгейдегі 12 жылдық жалпы орта білім берудің басты мақсаты-еліміздің әлеуметтік, экономикалық және саяси өміріне белсенді араласуға дайын, бәсекеге қабілетті жеке тұлғаны дайындау.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Бәсекеге қабілетті деп өмірдің қай саласында болмасын әр түрлі жағдайларға бейімделе білетін, бойында шығармашылық қасиеттері қалыптасқан тұлғаны айтамыз. Ғылымның жедел түрде қарқынды дамуы, қазіргі заман талабы бастауыш сынып оқушыларын да бәсекеге қабілетті тұлға етіп тәрбиелеу мақсатын қойып отыр. Бәсекеге қабілетті жетілген тұлғаны қалыптастыру үшін оқушыны ізденушілікке, өз бетінше жұмыс жасауға, бақылау мен зерттеуге, зерттеу нәтижелерін жинақтап,қорытынды жасай білуге үйрету бастауыш сыныптан басталуы қажет. Оқушылардың ғылыми – зерттеу жұмыстарын ұйымдастыру төмендегі міндеттерді шешуге мүмкіндік береді: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Оқушыны ізденушілікке баулу, оған зерттеу дағдысы мен білігін игерту;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Қоршаған ортаны танып білуге құштарлықтарын арттыру;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Өзіндік зерттеу әрекетінің көмегімен жаңа білімді дайын күйінде емес, өзі ашуға ұмтылу;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Таңдаған бағыты бойынша өзінің даму деңгейіне шығуына мүмкіндік жасау;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Әдебиеттерді талдай білуге, анықтамалармен жұмыс істеуге үйрету;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Басқа адамдармен қарым – қатынас жасай білу, осы заманға сай технологияларды пайдалана білу (ғаламтор, электронды пошта);</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Қоршаған ортада өз орнын, жеке рөлін анықтай білу;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ББД-ын жан-жақты қолдана білуге мүмкіндік туғызу.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Зерттеушілік қызмет дегеніміз – жаңа білім алуға бағытталған шығармашылық қызмет. Оқушыны зерттеушілік қызметке үйретуде мұғалімнің өзі дайын болуы, демек ұстазда зерттеушілік қызмет қалыптасуы шарт. Ол үшін мұғалім зерттеушілік дегеніміз не,зерттеушілік тапсырмалар,оларды пайдалану әдістемесі, оқушылардың зерттеушілік қызметі туралы толық түсінігі болуы керек.</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xml:space="preserve">Зерттеу жұмысын жүргізу кезінде жетекші алға қойған мәселені анықтау үшін зерттеудің мақсатына қарай оқушыларды бағыттап отырады.Содан соң алынған нәтижелерді талдауға және қорытындыны тұжырымдауға тікелей де, жанама түрде де басшылық етеді. Оқушылардың зерттеушілік білігі артқан сайын мұғалім жанама басшылыққа көңіл бөледі де оқушылардың дербестігі және жұмысқа ынтасы арта түседі. Бұл оқушыларда зерттеушілік қызметтің қалыптасуына, дамуына ықпал етеді.Оқушылардың игерген зерттеушілік </w:t>
      </w:r>
      <w:r w:rsidRPr="009E60C6">
        <w:rPr>
          <w:rFonts w:ascii="Times New Roman" w:eastAsia="Times New Roman" w:hAnsi="Times New Roman" w:cs="Times New Roman"/>
          <w:color w:val="000000"/>
          <w:sz w:val="28"/>
          <w:szCs w:val="28"/>
        </w:rPr>
        <w:lastRenderedPageBreak/>
        <w:t>біліктілік деңгейлері неғұрлым жоғары болған сайын олардың білімдері де жоғары болады.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Зерттеушілік іс-әрекетке бейім оқушының төмендегідей сипаттамаларына көңіл бөліну керек:</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жұмысты орындауға деген жоғары деңгейдегі талпыныс;</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жаңа біліммен және біліктілікпен қарулануға деген белсенді ұмтылыс;</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алынған ақпаратты талдауға,жинақтауға,қорытындылауға және өз</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қызметінде пайдалана отырып нәтиже шығаруға деген қабілеттілік;</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өз көзқарасын басқаның пікірімен сәйкес келмесе де дәлелдеуге талпыну;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белгілі бір қызмет түрінде басқа балалармен сайысуға деген ұмтылыс.</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Қарағанды қаласының №101 мектеп-лицейінің бастауыш сыныптары арасында дәстүр бойынша мектепішілік Кіші Ғылым Академиясының конференциялары жылда өтіп отырады.Биылғы жылы (2011 – 2012 оқу жылында) да мектебіміз оқушылардың шығармашылық-зерттеу жобаларының республикалық «Зерде» байқауына қатысып,облыс көлемінде өткен жобалар байқауында мектеп-лицейіміздің бірнеше оқушылары жүлделі орындарға ие болды. 3 сынып оқушысы Шайқин Бағжан («Құсбегілік өнері» тақырыбында)</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І дәрежелі дипломмен марапатталып, Шучье қаласында өткен республикалық байқауда «Жас ғалым» номинациясымен марапатталды.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Бастауыш сынып мұғалімдерімен тәжірибе бөлісу мақсатында ғылыми- зерттеу жұмыстарын рәсімдеу туралы ақпараттармен бөліскім келеді.</w:t>
      </w:r>
    </w:p>
    <w:p w:rsidR="00695FCD" w:rsidRPr="009E60C6" w:rsidRDefault="00695FCD" w:rsidP="00695FCD">
      <w:pPr>
        <w:pStyle w:val="a5"/>
        <w:ind w:firstLine="567"/>
        <w:jc w:val="both"/>
        <w:rPr>
          <w:rFonts w:ascii="Times New Roman" w:eastAsia="Times New Roman" w:hAnsi="Times New Roman" w:cs="Times New Roman"/>
          <w:b/>
          <w:color w:val="000000"/>
          <w:sz w:val="28"/>
          <w:szCs w:val="28"/>
        </w:rPr>
      </w:pPr>
      <w:r w:rsidRPr="009E60C6">
        <w:rPr>
          <w:rFonts w:ascii="Times New Roman" w:eastAsia="Times New Roman" w:hAnsi="Times New Roman" w:cs="Times New Roman"/>
          <w:b/>
          <w:color w:val="000000"/>
          <w:sz w:val="28"/>
          <w:szCs w:val="28"/>
        </w:rPr>
        <w:t>1.ҒЫЛЫМИ ЖОБАНЫ РӘСІМДЕУ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Ол бірқатар талаптарды сақтай отырып жүргізіледі: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1.1. Бет парақ;</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1.2. Мазмұны: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Кіріспе (жобаның мақсаты,міндеттері,өзектілігі,пәні,болжам)</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Негізгі бөлім (теориялық және зерттеу бөлімі)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Қорытынды (зерттеу жұмысының нәтижесі)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Әдебиеттер тізімі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Қосымша (егер қажет болса)</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2.Ғылыми жобаға келесі құжаттамалар қоса тіркеледі: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аңдатпа –қазақ,орыс,ағылшын тілдерінде;</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ғылыми жетекшінің жұмыс туралы пікірі,оның қолымен расталады;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оқушының жұмысына тиісті пән бойынша жоғарғы білімді маманның</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рецензиясы,оның қолымен және оқу орнының мөрімен (облыстық турда</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расталады)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3. Мазмұны бар беттерді рәсімдеу: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Беттің жоғарғы бөлігінде «Мазмұны» деген сөз көрсетіледі;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Мазмұнда ғылыми жоба бөлімдерінің реттілігі көрсетіледі;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Бет нөмірі 3 беттен кіріспе бөлімінен басталады,(1,2-ші беттер – бет парақ, мазмұны) нөмірленбейді,бірақ ескеріледі.</w:t>
      </w:r>
    </w:p>
    <w:p w:rsidR="00695FCD" w:rsidRPr="009E60C6" w:rsidRDefault="00695FCD" w:rsidP="00695FCD">
      <w:pPr>
        <w:pStyle w:val="a5"/>
        <w:ind w:firstLine="567"/>
        <w:jc w:val="both"/>
        <w:rPr>
          <w:rFonts w:ascii="Times New Roman" w:eastAsia="Times New Roman" w:hAnsi="Times New Roman" w:cs="Times New Roman"/>
          <w:b/>
          <w:color w:val="000000"/>
          <w:sz w:val="28"/>
          <w:szCs w:val="28"/>
        </w:rPr>
      </w:pPr>
      <w:r w:rsidRPr="009E60C6">
        <w:rPr>
          <w:rFonts w:ascii="Times New Roman" w:eastAsia="Times New Roman" w:hAnsi="Times New Roman" w:cs="Times New Roman"/>
          <w:b/>
          <w:color w:val="000000"/>
          <w:sz w:val="28"/>
          <w:szCs w:val="28"/>
        </w:rPr>
        <w:t>4. ҒЫЛЫМИ-ЗЕРТТЕУ ЖҰМЫСТАРЫНЫҢ КЕЗЕҢДЕРІ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Тақырып Зерттеу жұмысының жоспарын құру Зерттеу жұмысын жүргізу Зерттеу нәтижесін жинақтау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lastRenderedPageBreak/>
        <w:t>Оқушының қызығушылығына қарай таңдалады,мақсат-міндеттері айқындалады. Тақырып бойынша жұмыс жасауға,зерттеудің міндеттерін шешуге жол көрсетеді. Зерттеу нысанымен,әдебиеттермен жұмыс,іздену кезеңі,нәтижесін анықтау. Жобаны рәсімдеу,құжаттарды дайындау.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Зерттеуші-оқушы педагогикалық-психологиялық көзқарас бойынша интеллектуалдық қабілеті ерекше сипатта болуы шарт.Бұл тұрғыда психологтар олардың ішіндегі негізгілерін атап көрсетеді.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Жадыда сақтау: баланың берілген ақпаратты ұзақ уақыт есте сақтай білу қабілеті.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Зейін: бала санасының белгілі бір объектіге шүйіліп,оның айқын бейнеленуін қамтамасыз етуі.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Талдау және жинақтауға деген қабілеттілік: баланың берілген ақпаратты тез арада талдап және керісінше жинақтап өз тұжырымын айта білуге қабілеттілігі.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Ойдың өнімділігі: баланың алдына қойған мәселелері бойынша бірнеше шешімдер таба білуге қабілеттілігі және өз қызметінің нәтижесі бойынша ең жоғарғы деңгейге жетуге деген талпынысы.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Ой ерекшелігі: баланың тың идеялар таба білуге қабілеттілігі.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Сонымен, ғылыми-зерттеу жұмыстары оқушының:</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Ой-өрісі мен рухани жан дүниесінің дамуына ықпал етеді,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Өз бетінше жұмыс жасауға үйреніп,зерттеулер жүргізуге</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бейімделеді;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Ой жүйелілігі мен шешендік өнері қалыптасады;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Танып-білу,талдау-жинақтау,салыстыру,бастысын бөліп</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шығару,өмірде қолдану әдістерін меңгереді;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Оқыту мен тәрбиелеудің тиімділігін арттырып,оқушылардың</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жоғары шығармашылық деңгейін қамтамасыз етеді.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xml:space="preserve">Ғылым этосы: интеллектуалдық жəне əлеуметтік жауапкершіліктер туралы мəселе; моральдық жəне адамгершілік тұрғысында таңдау жасау; шешім қабылдауда тұлғалық аспект; ғылыми қоғамда адамгершілік жағдайды тудыру.Ғылым қоғамдық процестердің əлеуметтік меңгеру факторы. Осының бəрі білім беру, тəрбие жүйелері арқылы қалыптасады.Біліммен тек 6-8% адамдар айналысады; ХХ ғ. аяғында əлемде ғалымдардың саны 5 млн. астам болады; 15 мың ғылыми пəндер қалыптасқан; қазір ғылыми шоғырлану мен пəнаралық тенденциялар үстемді.Ғылым этосы.Ғылыми танымның өзгешелігінің көрсеткіші, ғылыммен айналысу қызметтің тəсілдері мен əдістерін меңгеру, құндылық бағыттары мен мақсаттық ұстанымдарды ұғынуды міндет етеді. Осы бағыттар ғылыми ізденістерге стимуляция жасайды, жаңа объектілерді практикалық эффектке қарамай зерттейді. Ендеше ғылым өзінің негізгі қызметін атқара алмайды - жаңа жəне дəлелденген білімге жету.Ғылымның екі негізгі ұстанымдары осы ізденіске əкеледі: ақиқаттың өзіндік құндылығы жəне жаңалық құндылығы. Ғылымның құңдылық ұстанымдары оның этосының негізін құрастырады, оны əр ғалым меңгеріп, жəне олардың шығармашылығы новаторлықтың жəне адамзат ұрпақтарына </w:t>
      </w:r>
      <w:r w:rsidRPr="009E60C6">
        <w:rPr>
          <w:rFonts w:ascii="Times New Roman" w:eastAsia="Times New Roman" w:hAnsi="Times New Roman" w:cs="Times New Roman"/>
          <w:color w:val="000000"/>
          <w:sz w:val="28"/>
          <w:szCs w:val="28"/>
        </w:rPr>
        <w:lastRenderedPageBreak/>
        <w:t>ақиқатқа жұмыс атқарудың үлгісі болып табылады.Ғылым этосы келесі мəселелерді қамтиды: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1. Ғылым этикасы профессионалдық этиканың түрі ретінде.</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2. Ғылым этосының қалыптасу факторлары.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3. Р. Мертонның «ғылымның нормативтік этосы» атты тұжырымдамасы.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4. Ғылыми іс-əрекетте этикалық нормалар жəне контр-нормалар.</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5. Ғылым этосын бұзуда білім сапасының төмендеуі.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6. Ғылыми ұжымның автономиясы жəне оның тоталитаризмде құлдырауы («арийлық ғылым», «кеңес халық ғылымы», лысенковщина).Кең танылған ғылым этосының «классикалық» тұжырымдамасы Роберт Мертондікі (1910-2004 жж.). 1942 ж. өзінің шығармасында ол былай деген:</w:t>
      </w:r>
    </w:p>
    <w:p w:rsidR="00695FCD"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rPr>
        <w:t>«Ғылымның моральдық нормалары методологиялық тұрғыдан рационалды, бірақ оларды процедуралық эффективтілігінен емес, əділетті жəне игілікті болған соң. Ол нормалар біркелкі моральды жəне техникалық ережелер. Қазіргі ғылымның этосының компоненті: универсализм, коллективизм (коммунизм), бейтарап, ұйымдасқан скептицизм.</w:t>
      </w:r>
    </w:p>
    <w:p w:rsidR="00B86010" w:rsidRPr="00B86010" w:rsidRDefault="00B86010" w:rsidP="00695FCD">
      <w:pPr>
        <w:pStyle w:val="a5"/>
        <w:ind w:firstLine="567"/>
        <w:jc w:val="both"/>
        <w:rPr>
          <w:rFonts w:ascii="Times New Roman" w:eastAsia="Times New Roman" w:hAnsi="Times New Roman" w:cs="Times New Roman"/>
          <w:color w:val="000000"/>
          <w:sz w:val="28"/>
          <w:szCs w:val="28"/>
          <w:lang w:val="kk-KZ"/>
        </w:rPr>
      </w:pPr>
    </w:p>
    <w:p w:rsidR="00B86010" w:rsidRDefault="00B86010" w:rsidP="00B86010">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 xml:space="preserve">Бақылау </w:t>
      </w:r>
      <w:r>
        <w:rPr>
          <w:rFonts w:ascii="Times New Roman" w:hAnsi="Times New Roman" w:cs="Times New Roman"/>
          <w:b/>
          <w:sz w:val="28"/>
          <w:szCs w:val="28"/>
          <w:lang w:val="kk-KZ"/>
        </w:rPr>
        <w:t>сұрақтары</w:t>
      </w:r>
    </w:p>
    <w:p w:rsidR="00733A2C" w:rsidRDefault="00733A2C" w:rsidP="00733A2C">
      <w:pPr>
        <w:pStyle w:val="a5"/>
        <w:numPr>
          <w:ilvl w:val="0"/>
          <w:numId w:val="21"/>
        </w:numPr>
        <w:rPr>
          <w:rFonts w:ascii="Times New Roman" w:hAnsi="Times New Roman" w:cs="Times New Roman"/>
          <w:sz w:val="28"/>
          <w:szCs w:val="28"/>
          <w:lang w:val="kk-KZ"/>
        </w:rPr>
      </w:pPr>
      <w:r w:rsidRPr="009E60C6">
        <w:rPr>
          <w:rFonts w:ascii="Times New Roman" w:hAnsi="Times New Roman" w:cs="Times New Roman"/>
          <w:sz w:val="28"/>
          <w:szCs w:val="28"/>
          <w:lang w:val="kk-KZ"/>
        </w:rPr>
        <w:t>Қазіргі әлеуметтік-гуманитарлық білімнің ерекшеліктері.</w:t>
      </w:r>
    </w:p>
    <w:p w:rsidR="00733A2C" w:rsidRPr="009E60C6" w:rsidRDefault="00733A2C" w:rsidP="00733A2C">
      <w:pPr>
        <w:pStyle w:val="a5"/>
        <w:numPr>
          <w:ilvl w:val="0"/>
          <w:numId w:val="21"/>
        </w:numPr>
        <w:rPr>
          <w:rFonts w:ascii="Times New Roman" w:hAnsi="Times New Roman" w:cs="Times New Roman"/>
          <w:sz w:val="28"/>
          <w:szCs w:val="28"/>
          <w:lang w:val="kk-KZ"/>
        </w:rPr>
      </w:pPr>
      <w:r w:rsidRPr="009E60C6">
        <w:rPr>
          <w:rFonts w:ascii="Times New Roman" w:hAnsi="Times New Roman" w:cs="Times New Roman"/>
          <w:sz w:val="28"/>
          <w:szCs w:val="28"/>
          <w:lang w:val="kk-KZ"/>
        </w:rPr>
        <w:t>Қазақстандағы әлеуметтік методология мен әлеуметтік білімнің жаңа парадигмасы.</w:t>
      </w:r>
    </w:p>
    <w:p w:rsidR="00733A2C" w:rsidRDefault="00733A2C" w:rsidP="00733A2C">
      <w:pPr>
        <w:pStyle w:val="a5"/>
        <w:numPr>
          <w:ilvl w:val="0"/>
          <w:numId w:val="21"/>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Қазіргі техникалық білімнің ерекшеліктері. </w:t>
      </w:r>
    </w:p>
    <w:p w:rsidR="00733A2C" w:rsidRDefault="00733A2C" w:rsidP="00733A2C">
      <w:pPr>
        <w:pStyle w:val="a5"/>
        <w:numPr>
          <w:ilvl w:val="0"/>
          <w:numId w:val="21"/>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Ақпараттық қоғам концепциясы. </w:t>
      </w:r>
    </w:p>
    <w:p w:rsidR="00733A2C" w:rsidRDefault="00733A2C" w:rsidP="00733A2C">
      <w:pPr>
        <w:pStyle w:val="a5"/>
        <w:numPr>
          <w:ilvl w:val="0"/>
          <w:numId w:val="21"/>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Ақпараттық қоғамның қалыптасу негіздері. </w:t>
      </w:r>
    </w:p>
    <w:p w:rsidR="00733A2C" w:rsidRPr="009E60C6" w:rsidRDefault="00733A2C" w:rsidP="00733A2C">
      <w:pPr>
        <w:pStyle w:val="a5"/>
        <w:numPr>
          <w:ilvl w:val="0"/>
          <w:numId w:val="21"/>
        </w:numPr>
        <w:rPr>
          <w:rFonts w:ascii="Times New Roman" w:hAnsi="Times New Roman" w:cs="Times New Roman"/>
          <w:sz w:val="28"/>
          <w:szCs w:val="28"/>
          <w:lang w:val="kk-KZ"/>
        </w:rPr>
      </w:pPr>
      <w:r w:rsidRPr="009E60C6">
        <w:rPr>
          <w:rFonts w:ascii="Times New Roman" w:hAnsi="Times New Roman" w:cs="Times New Roman"/>
          <w:sz w:val="28"/>
          <w:szCs w:val="28"/>
          <w:lang w:val="kk-KZ"/>
        </w:rPr>
        <w:t>Интернет ХХІ ғасырдағы ғылымның ақпараттық-коммуникативті орталығы ретінде</w:t>
      </w:r>
    </w:p>
    <w:p w:rsidR="00B86010" w:rsidRDefault="00B86010" w:rsidP="00B86010">
      <w:pPr>
        <w:pStyle w:val="a5"/>
        <w:ind w:firstLine="567"/>
        <w:jc w:val="both"/>
        <w:rPr>
          <w:rFonts w:ascii="Times New Roman" w:hAnsi="Times New Roman" w:cs="Times New Roman"/>
          <w:b/>
          <w:sz w:val="28"/>
          <w:szCs w:val="28"/>
          <w:lang w:val="kk-KZ"/>
        </w:rPr>
      </w:pPr>
    </w:p>
    <w:p w:rsidR="00B86010" w:rsidRPr="00B86010" w:rsidRDefault="00B86010" w:rsidP="00B86010">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Пайдаланылған әдебиеттер:</w:t>
      </w:r>
    </w:p>
    <w:p w:rsidR="00F119C8" w:rsidRDefault="00F119C8" w:rsidP="00F119C8">
      <w:pPr>
        <w:pStyle w:val="a5"/>
        <w:numPr>
          <w:ilvl w:val="0"/>
          <w:numId w:val="35"/>
        </w:numPr>
        <w:jc w:val="both"/>
        <w:rPr>
          <w:rFonts w:ascii="Times New Roman" w:hAnsi="Times New Roman" w:cs="Times New Roman"/>
          <w:sz w:val="28"/>
          <w:szCs w:val="28"/>
          <w:lang w:val="kk-KZ"/>
        </w:rPr>
      </w:pPr>
      <w:r w:rsidRPr="009E60C6">
        <w:rPr>
          <w:rFonts w:ascii="Times New Roman" w:hAnsi="Times New Roman" w:cs="Times New Roman"/>
          <w:sz w:val="28"/>
          <w:szCs w:val="28"/>
        </w:rPr>
        <w:t>Степин B.C. История и философия науки: Учебник. М.,</w:t>
      </w:r>
      <w:r>
        <w:rPr>
          <w:rFonts w:ascii="Times New Roman" w:hAnsi="Times New Roman" w:cs="Times New Roman"/>
          <w:sz w:val="28"/>
          <w:szCs w:val="28"/>
        </w:rPr>
        <w:t>20</w:t>
      </w:r>
      <w:r>
        <w:rPr>
          <w:rFonts w:ascii="Times New Roman" w:hAnsi="Times New Roman" w:cs="Times New Roman"/>
          <w:sz w:val="28"/>
          <w:szCs w:val="28"/>
          <w:lang w:val="kk-KZ"/>
        </w:rPr>
        <w:t>2</w:t>
      </w:r>
      <w:r w:rsidRPr="009E60C6">
        <w:rPr>
          <w:rFonts w:ascii="Times New Roman" w:hAnsi="Times New Roman" w:cs="Times New Roman"/>
          <w:sz w:val="28"/>
          <w:szCs w:val="28"/>
        </w:rPr>
        <w:t>1</w:t>
      </w:r>
    </w:p>
    <w:p w:rsidR="00F119C8" w:rsidRDefault="00F119C8" w:rsidP="00F119C8">
      <w:pPr>
        <w:pStyle w:val="a5"/>
        <w:numPr>
          <w:ilvl w:val="0"/>
          <w:numId w:val="35"/>
        </w:numPr>
        <w:jc w:val="both"/>
        <w:rPr>
          <w:rFonts w:ascii="Times New Roman" w:hAnsi="Times New Roman" w:cs="Times New Roman"/>
          <w:sz w:val="28"/>
          <w:szCs w:val="28"/>
          <w:lang w:val="kk-KZ"/>
        </w:rPr>
      </w:pPr>
      <w:r w:rsidRPr="0025162A">
        <w:rPr>
          <w:rFonts w:ascii="Times New Roman" w:hAnsi="Times New Roman" w:cs="Times New Roman"/>
          <w:sz w:val="28"/>
          <w:szCs w:val="28"/>
        </w:rPr>
        <w:t>Гришунин С.И.Философия науки. Основные концепции и проблемы.М., 20</w:t>
      </w:r>
      <w:r>
        <w:rPr>
          <w:rFonts w:ascii="Times New Roman" w:hAnsi="Times New Roman" w:cs="Times New Roman"/>
          <w:sz w:val="28"/>
          <w:szCs w:val="28"/>
          <w:lang w:val="kk-KZ"/>
        </w:rPr>
        <w:t>1</w:t>
      </w:r>
      <w:r w:rsidRPr="0025162A">
        <w:rPr>
          <w:rFonts w:ascii="Times New Roman" w:hAnsi="Times New Roman" w:cs="Times New Roman"/>
          <w:sz w:val="28"/>
          <w:szCs w:val="28"/>
        </w:rPr>
        <w:t>9</w:t>
      </w:r>
    </w:p>
    <w:p w:rsidR="00F119C8" w:rsidRDefault="00F119C8" w:rsidP="00F119C8">
      <w:pPr>
        <w:pStyle w:val="a5"/>
        <w:numPr>
          <w:ilvl w:val="0"/>
          <w:numId w:val="35"/>
        </w:numPr>
        <w:jc w:val="both"/>
        <w:rPr>
          <w:rFonts w:ascii="Times New Roman" w:hAnsi="Times New Roman" w:cs="Times New Roman"/>
          <w:sz w:val="28"/>
          <w:szCs w:val="28"/>
          <w:lang w:val="kk-KZ"/>
        </w:rPr>
      </w:pPr>
      <w:r w:rsidRPr="009E60C6">
        <w:rPr>
          <w:rFonts w:ascii="Times New Roman" w:hAnsi="Times New Roman" w:cs="Times New Roman"/>
          <w:sz w:val="28"/>
          <w:szCs w:val="28"/>
        </w:rPr>
        <w:t>Крянев Ю.В., Моторин Л.Е.История и философия науки:Уч.пособие. М.,20</w:t>
      </w:r>
      <w:r>
        <w:rPr>
          <w:rFonts w:ascii="Times New Roman" w:hAnsi="Times New Roman" w:cs="Times New Roman"/>
          <w:sz w:val="28"/>
          <w:szCs w:val="28"/>
          <w:lang w:val="kk-KZ"/>
        </w:rPr>
        <w:t>2</w:t>
      </w:r>
      <w:r w:rsidRPr="009E60C6">
        <w:rPr>
          <w:rFonts w:ascii="Times New Roman" w:hAnsi="Times New Roman" w:cs="Times New Roman"/>
          <w:sz w:val="28"/>
          <w:szCs w:val="28"/>
        </w:rPr>
        <w:t>1</w:t>
      </w:r>
    </w:p>
    <w:p w:rsidR="00B86010" w:rsidRPr="00B86010" w:rsidRDefault="00B86010" w:rsidP="00695FCD">
      <w:pPr>
        <w:pStyle w:val="a5"/>
        <w:ind w:firstLine="567"/>
        <w:jc w:val="both"/>
        <w:rPr>
          <w:rFonts w:ascii="Times New Roman" w:eastAsia="Times New Roman" w:hAnsi="Times New Roman" w:cs="Times New Roman"/>
          <w:color w:val="000000"/>
          <w:sz w:val="28"/>
          <w:szCs w:val="28"/>
          <w:lang w:val="kk-KZ"/>
        </w:rPr>
      </w:pP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p>
    <w:p w:rsidR="00695FCD" w:rsidRPr="009E60C6" w:rsidRDefault="00695FCD" w:rsidP="00695FCD">
      <w:pPr>
        <w:pStyle w:val="a5"/>
        <w:ind w:firstLine="567"/>
        <w:jc w:val="both"/>
        <w:rPr>
          <w:rFonts w:ascii="Times New Roman" w:eastAsia="Times New Roman" w:hAnsi="Times New Roman" w:cs="Times New Roman"/>
          <w:b/>
          <w:color w:val="000000"/>
          <w:sz w:val="28"/>
          <w:szCs w:val="28"/>
        </w:rPr>
      </w:pPr>
      <w:r w:rsidRPr="009E60C6">
        <w:rPr>
          <w:rFonts w:ascii="Times New Roman" w:eastAsia="Times New Roman" w:hAnsi="Times New Roman" w:cs="Times New Roman"/>
          <w:b/>
          <w:color w:val="000000"/>
          <w:sz w:val="28"/>
          <w:szCs w:val="28"/>
        </w:rPr>
        <w:t>ӘДЕБИЕТТЕР ТІЗІМІ: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1. ҚР 12 жылдық жалпы орта білім беру тұжырымдамасы. Астана, 2005 жыл</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2. Доровский А.И. Дидактические основы развития одаренности учащихся. – М., 1998. – С . 7 – 14</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3. «Бастауыш мектеп», №6, 2008</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p>
    <w:p w:rsidR="00695FCD" w:rsidRPr="009E60C6" w:rsidRDefault="00695FCD" w:rsidP="00695FCD">
      <w:pPr>
        <w:pStyle w:val="a5"/>
        <w:ind w:firstLine="567"/>
        <w:jc w:val="both"/>
        <w:rPr>
          <w:rFonts w:ascii="Times New Roman" w:eastAsia="Times New Roman" w:hAnsi="Times New Roman" w:cs="Times New Roman"/>
          <w:b/>
          <w:color w:val="000000"/>
          <w:sz w:val="28"/>
          <w:szCs w:val="28"/>
        </w:rPr>
      </w:pPr>
      <w:r w:rsidRPr="009E60C6">
        <w:rPr>
          <w:rFonts w:ascii="Times New Roman" w:eastAsia="Times New Roman" w:hAnsi="Times New Roman" w:cs="Times New Roman"/>
          <w:b/>
          <w:color w:val="000000"/>
          <w:sz w:val="28"/>
          <w:szCs w:val="28"/>
        </w:rPr>
        <w:lastRenderedPageBreak/>
        <w:t>11-дәріс. Әлеуметтік-гуманитарлық ғылымдардың қалыптасу және даму ерекшеліктері. Қазақстандағы әлеуметтік методология мен әлеуметтік білімнің жаңа парадигмасы.</w:t>
      </w:r>
    </w:p>
    <w:p w:rsidR="00616958" w:rsidRPr="009E60C6" w:rsidRDefault="00616958" w:rsidP="00B72881">
      <w:pPr>
        <w:pStyle w:val="a5"/>
        <w:ind w:firstLine="567"/>
        <w:jc w:val="center"/>
        <w:rPr>
          <w:rFonts w:ascii="Times New Roman" w:eastAsia="Times New Roman" w:hAnsi="Times New Roman" w:cs="Times New Roman"/>
          <w:b/>
          <w:i/>
          <w:color w:val="000000"/>
          <w:sz w:val="28"/>
          <w:szCs w:val="28"/>
          <w:lang w:val="kk-KZ"/>
        </w:rPr>
      </w:pPr>
    </w:p>
    <w:p w:rsidR="00695FCD" w:rsidRPr="009E60C6" w:rsidRDefault="00B72881" w:rsidP="00B72881">
      <w:pPr>
        <w:pStyle w:val="a5"/>
        <w:ind w:firstLine="567"/>
        <w:jc w:val="center"/>
        <w:rPr>
          <w:rFonts w:ascii="Times New Roman" w:eastAsia="Times New Roman" w:hAnsi="Times New Roman" w:cs="Times New Roman"/>
          <w:b/>
          <w:i/>
          <w:color w:val="000000"/>
          <w:sz w:val="28"/>
          <w:szCs w:val="28"/>
          <w:lang w:val="kk-KZ"/>
        </w:rPr>
      </w:pPr>
      <w:r w:rsidRPr="009E60C6">
        <w:rPr>
          <w:rFonts w:ascii="Times New Roman" w:eastAsia="Times New Roman" w:hAnsi="Times New Roman" w:cs="Times New Roman"/>
          <w:b/>
          <w:i/>
          <w:color w:val="000000"/>
          <w:sz w:val="28"/>
          <w:szCs w:val="28"/>
          <w:lang w:val="kk-KZ"/>
        </w:rPr>
        <w:t>ЖОСПАР:</w:t>
      </w:r>
    </w:p>
    <w:p w:rsidR="003A378B" w:rsidRPr="009E60C6" w:rsidRDefault="003A378B" w:rsidP="003A378B">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1.Әлеуметтік-гуманитарлық ғылымдардың қалыптасу және даму ерекшеліктері.</w:t>
      </w:r>
    </w:p>
    <w:p w:rsidR="003A378B" w:rsidRPr="009E60C6" w:rsidRDefault="003A378B" w:rsidP="003A378B">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2.Қазақстандағы әлеуметтік методология мен әлеуметтік білімнің жаңа парадигмасы.</w:t>
      </w:r>
    </w:p>
    <w:p w:rsidR="003A378B" w:rsidRPr="009E60C6" w:rsidRDefault="003A378B" w:rsidP="00695FCD">
      <w:pPr>
        <w:pStyle w:val="a5"/>
        <w:ind w:firstLine="567"/>
        <w:jc w:val="both"/>
        <w:rPr>
          <w:rFonts w:ascii="Times New Roman" w:eastAsia="Times New Roman" w:hAnsi="Times New Roman" w:cs="Times New Roman"/>
          <w:color w:val="000000"/>
          <w:sz w:val="28"/>
          <w:szCs w:val="28"/>
          <w:lang w:val="kk-KZ"/>
        </w:rPr>
      </w:pPr>
    </w:p>
    <w:p w:rsidR="00B72881" w:rsidRPr="009E60C6" w:rsidRDefault="00B72881"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ТЕОРИЯЛЫҚ БӨЛІМ:</w:t>
      </w:r>
    </w:p>
    <w:p w:rsidR="00B72881" w:rsidRPr="009E60C6" w:rsidRDefault="00B72881" w:rsidP="00695FCD">
      <w:pPr>
        <w:pStyle w:val="a5"/>
        <w:ind w:firstLine="567"/>
        <w:jc w:val="both"/>
        <w:rPr>
          <w:rFonts w:ascii="Times New Roman" w:eastAsia="Times New Roman" w:hAnsi="Times New Roman" w:cs="Times New Roman"/>
          <w:color w:val="000000"/>
          <w:sz w:val="28"/>
          <w:szCs w:val="28"/>
          <w:lang w:val="kk-KZ"/>
        </w:rPr>
      </w:pPr>
    </w:p>
    <w:p w:rsidR="00695FCD" w:rsidRPr="009E60C6" w:rsidRDefault="00695FCD" w:rsidP="00695FCD">
      <w:pPr>
        <w:pStyle w:val="a5"/>
        <w:ind w:firstLine="567"/>
        <w:jc w:val="both"/>
        <w:rPr>
          <w:rFonts w:ascii="Times New Roman" w:eastAsia="Times New Roman" w:hAnsi="Times New Roman" w:cs="Times New Roman"/>
          <w:b/>
          <w:color w:val="000000"/>
          <w:sz w:val="28"/>
          <w:szCs w:val="28"/>
          <w:lang w:val="kk-KZ"/>
        </w:rPr>
      </w:pPr>
      <w:r w:rsidRPr="009E60C6">
        <w:rPr>
          <w:rFonts w:ascii="Times New Roman" w:eastAsia="Times New Roman" w:hAnsi="Times New Roman" w:cs="Times New Roman"/>
          <w:b/>
          <w:color w:val="000000"/>
          <w:sz w:val="28"/>
          <w:szCs w:val="28"/>
          <w:lang w:val="kk-KZ"/>
        </w:rPr>
        <w:t>1.Әлеуметтік-гуманитарлық ғылымдардың қалыптасу және даму ерекшеліктері.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lang w:val="kk-KZ"/>
        </w:rPr>
        <w:t xml:space="preserve">Мемлекетіміздің тұрақты экономикалық және әлеуметтік дамуын қамтамасыз етудің негізгі жолы білім беру жүйесін жоспарлы түрде құру болып табылады. Бүгінгі күнде ХХІ ғасырдың көшбасшы мемлекеті болу білім берудің тиімді жүйесін қалыптастыруда жатыр. Білім әлемдегі барлық мемлекеттердің негізгі басымдықтарының бірі болып саналады. Сондықтан қазіргі бәсекелестік заманындағы шарттарда әлеуметтік-гуманитарлық білім берудің маңыздылығы жоғары деп ойлаймыз. Ақпараттық технологиялардағы заманауи жоғары дамыған технологиялық қоғамның ілгері дамуы үшін білімді және адал азаматтардың, қоғамдық өмірдің жаңа қағидаларын қалыптастыратын тұлғаларды қажет етеді. Қоғамдағы өмірді қалыптастыру жолында әлеуметтік-гуманитарлық білімдердің маңыздылығы мына түсініктермен байланысты: біріншіден, білімді қоғам бұл қарапайым ақпараттық қоғам ғана емес, бұл маңызды құндылықтар қорын құратын тұлғалық әлеуеттің қоғамдық және адами даму ілімдеріне сүйенетін қоғам. Екіншіден, экологиялық және әлеуметтік дағдарыстар шарттарында адамның кәсіби қызметі мәдени болжамдарға сәйкес қоғамның қауіпсіздігі мен даму басымдықтарын қамтамасыз етеді. Кез келген жоғары оқу орнындағы әлеуметтік-гуманитарлық пәндерді оқыту жоғары білімнің маңызды ерекшеліктерін құрайды. Әлеуметтік-гуманитарлық білім адамгершілік сезімдеріне толы. Мұнда рухани құндылықтарды жасаушы және тұтынушылар арасындағы этикалық қағидалар қалыптасады. Заман талғамына сәйкестендірілген заңдылықтар әрдайым мәдени қажеттіліктерге сай жүйеленіп отырады. Әлеуметтік-гуманитарлық пәндерді оқыту бізді рухани мәдениет әлеміне енгізеді және осы ортада адаспаудың жолдарын негіздейді. Мәдени ұстанымдардың тоқтаусыз өзгерістері орын алған өмірде сенімді болуға, қоғамдық өмірдегі құбылыстарды бағалау қабілеттілігі, қисынсыз әрі ырықсыз түйсікпен басқарылатын тобыр бөлшегі болмауға септігін тигізеді. Өмірлік жағдайлар негізінде қалыптасатын рухани құндылықтар адамзат өмірінде елеулі орынға ие. Ал әлеуметтік-гуманитарлық біліммен қол жеткізілген нәтижелі деңгей көрсеткішімен тығыз байланысты рухани даму дәрежесі </w:t>
      </w:r>
      <w:r w:rsidRPr="009E60C6">
        <w:rPr>
          <w:rFonts w:ascii="Times New Roman" w:eastAsia="Times New Roman" w:hAnsi="Times New Roman" w:cs="Times New Roman"/>
          <w:color w:val="000000"/>
          <w:sz w:val="28"/>
          <w:szCs w:val="28"/>
          <w:lang w:val="kk-KZ"/>
        </w:rPr>
        <w:lastRenderedPageBreak/>
        <w:t xml:space="preserve">маңызды рөлге де ие деп ойлаймыз. Қоғамдық мәдениеттегі оның әрбір құрамдас бөлігі ауыстыруға келмейді және өз бетінше тәуелсіз. Сондықтан қоғамдық және адамзат өмірінде философиялық, тарихи, саясаттанулық, құқықтық, психологиялық, әлеуметтанулық, педагогикалық білімдерді игеру маңызды саналады. Түрлі ұлттық мәдениет өкілдерінің өзара түсіністігін қалыптастыратын шет тілдерді білу де өте маңызды. Білім берудің гуманистік тәрбиесі әлеуметтік-гуманитарлық біліммен тығыз байланысты екендігі белгілі. Білім беруші ұстаздар қауымы болашақ мамандар дайындаумен қатар, саяси мәдениеті жоғары, рухани дамыған, тарихи және мәдени құндылықтарды сыйлайтын тұлғаларды тәрбиелейді. Сондықтан «Қазақстан тарихы», «Философия», «Саясаттану», «Әлеуметтану» және «Мәдениеттану» пәндерін жүргізетін оқытушыларға зор үміт пен ауыр жүк артылады. Тарих үнемі даму жолында жүретін ғылым. Тарих – ол ең алдымен әлемді тану, оның өткенін ашу. Қоғамның дамуы азаматтардың тарихи сабақты терең ұғынуымен байланысты. Өйткені, тарихсыз халық жоқ және бүгін мен келешек өткеннің негізінде орындалады. Тарихи тәжірибені зерттеу тарихи сана, мәдениет, дәстүр мен ұрпақтар сабақтастығын қалыптастырады. Сонымен бірге, тарихтың негізгі пәні адамзат рухы саналады. Сондықтан </w:t>
      </w:r>
      <w:r w:rsidR="00C70741">
        <w:rPr>
          <w:rFonts w:ascii="Times New Roman" w:eastAsia="Times New Roman" w:hAnsi="Times New Roman" w:cs="Times New Roman"/>
          <w:color w:val="000000"/>
          <w:sz w:val="28"/>
          <w:szCs w:val="28"/>
          <w:lang w:val="kk-KZ"/>
        </w:rPr>
        <w:t>Білім беруші</w:t>
      </w:r>
      <w:r w:rsidRPr="009E60C6">
        <w:rPr>
          <w:rFonts w:ascii="Times New Roman" w:eastAsia="Times New Roman" w:hAnsi="Times New Roman" w:cs="Times New Roman"/>
          <w:color w:val="000000"/>
          <w:sz w:val="28"/>
          <w:szCs w:val="28"/>
          <w:lang w:val="kk-KZ"/>
        </w:rPr>
        <w:t xml:space="preserve">терді тек тарихпен таныстырып қана қоймай, олардың адами рухын тәрбиелеу бірінші орында тұрады. Тағы негізгі міндет ретінде қазақстандық патриотизмді қалыптастыру болып табылады. Ол адамның өркениет феномені мен қазіргі заманның жаһандық мәселелерінің диалектикасын сараптаудың негізгі нысаны саналады. Адамның қоршаған дүниеге қатынасының жалпы формалары мен заңдылықтарын зерттейтін философия ілімін оқытуда қоғамдық қатынастарда туындаған көптеген мәселелерді сараптау арқылы орын алады. Философияның негізгі мәселесі адам болып табылғандықтан, сабақ жүргізу барысында философиялық антропология негіздеріне сүйенген жөн. Себебі, оқытуда оқытушы мен </w:t>
      </w:r>
      <w:r w:rsidR="00C70741">
        <w:rPr>
          <w:rFonts w:ascii="Times New Roman" w:eastAsia="Times New Roman" w:hAnsi="Times New Roman" w:cs="Times New Roman"/>
          <w:color w:val="000000"/>
          <w:sz w:val="28"/>
          <w:szCs w:val="28"/>
          <w:lang w:val="kk-KZ"/>
        </w:rPr>
        <w:t>Білім беруші</w:t>
      </w:r>
      <w:r w:rsidRPr="009E60C6">
        <w:rPr>
          <w:rFonts w:ascii="Times New Roman" w:eastAsia="Times New Roman" w:hAnsi="Times New Roman" w:cs="Times New Roman"/>
          <w:color w:val="000000"/>
          <w:sz w:val="28"/>
          <w:szCs w:val="28"/>
          <w:lang w:val="kk-KZ"/>
        </w:rPr>
        <w:t xml:space="preserve"> ойларында бұл жүйені қай формада тиімді түрде орындай аламыз деген сұрақ тұруы тиіс. Егер біз барлық философиялық мұраны түрлі авторларға тиесілі идеялар жиынтығы десек, әр тұжырымның өзіндік сипатқа ие ерекшеліктері болатындығын ұғынамыз. </w:t>
      </w:r>
      <w:r w:rsidR="00C70741">
        <w:rPr>
          <w:rFonts w:ascii="Times New Roman" w:eastAsia="Times New Roman" w:hAnsi="Times New Roman" w:cs="Times New Roman"/>
          <w:color w:val="000000"/>
          <w:sz w:val="28"/>
          <w:szCs w:val="28"/>
          <w:lang w:val="kk-KZ"/>
        </w:rPr>
        <w:t>Білім беруші</w:t>
      </w:r>
      <w:r w:rsidRPr="009E60C6">
        <w:rPr>
          <w:rFonts w:ascii="Times New Roman" w:eastAsia="Times New Roman" w:hAnsi="Times New Roman" w:cs="Times New Roman"/>
          <w:color w:val="000000"/>
          <w:sz w:val="28"/>
          <w:szCs w:val="28"/>
          <w:lang w:val="kk-KZ"/>
        </w:rPr>
        <w:t xml:space="preserve">тер бұл пән арқылы бір ғана ұғымның космологиялық, психологиялық, физикалық, онтологиялық, гносеологиялық аспектілерін қарастыруда түрлі түсініктер қалыптастыруына ықпал етеді. Қоғамдық қызметтің түрлі салаларын басқару, еліміздің саяси және әлеуметтік-мәдени процестеріне қатысуын тану үшін «Саясаттану» пәнінің мәні зор. Оқытудың жаңа технологияларында, әсіресе, интерактивті түрде пәнаралық байланыстың негізінде саясат пен саясаттанудың дамуындағы негізгі кезеңдерді; саясаттанудың түсініктік-категориялық аппаратын; түрлі салаларда саяси қимылдар жүргізудің механизмдері; Қазақстан Республикасы саяси жүйесінің ерекшеліктерін тануға болады. Аталмыш пән арқылы саясаттың біртұтас қоғамдық құрылым ретіндегі мәні ашылады, саяси қатынастардағы ішкі және сыртқы байланыстар айқындалады, саяси дамудың негізгі заңдылықтары анықталады, еліміздің саяси дамуындағы негізгі бағыттар, механизмдер мен басымдықтары айшықтала түседі. Жалпы </w:t>
      </w:r>
      <w:r w:rsidRPr="009E60C6">
        <w:rPr>
          <w:rFonts w:ascii="Times New Roman" w:eastAsia="Times New Roman" w:hAnsi="Times New Roman" w:cs="Times New Roman"/>
          <w:color w:val="000000"/>
          <w:sz w:val="28"/>
          <w:szCs w:val="28"/>
          <w:lang w:val="kk-KZ"/>
        </w:rPr>
        <w:lastRenderedPageBreak/>
        <w:t xml:space="preserve">саясаттану ең алдымен философия, сосын тарих ғылымдарымен тығыз байланыста. Сондықтан пәнді игеруде философиялық-тарихи және теориялық бөлімдерінің маңыздылығы жоғары. Ал тәжірибелік бөлігінде саясаттың әлеуметтік-психологиялық аспектілері мен саяси технологияларына ерекше мән беріледі. Бұл әсіресе, түрлі деңгейдегі іскерлік ойын түрлерін жүргізуде өте қолайлы шара болып табылмақ. «Әлеуметтану» пәнін оқыту </w:t>
      </w:r>
      <w:r w:rsidR="00C70741">
        <w:rPr>
          <w:rFonts w:ascii="Times New Roman" w:eastAsia="Times New Roman" w:hAnsi="Times New Roman" w:cs="Times New Roman"/>
          <w:color w:val="000000"/>
          <w:sz w:val="28"/>
          <w:szCs w:val="28"/>
          <w:lang w:val="kk-KZ"/>
        </w:rPr>
        <w:t>Білім беруші</w:t>
      </w:r>
      <w:r w:rsidRPr="009E60C6">
        <w:rPr>
          <w:rFonts w:ascii="Times New Roman" w:eastAsia="Times New Roman" w:hAnsi="Times New Roman" w:cs="Times New Roman"/>
          <w:color w:val="000000"/>
          <w:sz w:val="28"/>
          <w:szCs w:val="28"/>
          <w:lang w:val="kk-KZ"/>
        </w:rPr>
        <w:t xml:space="preserve">терге адамның қоршаған әлеуметтік әлемі туралы ғылыми түсініктер, әлеуметтанулық заңдылықтар және оның әлеуметтік-мәдени дамуындағы мүмкіндіктерінің ұғымын қалыптастырады. Пәнді оқу барысында әлеуметтанудың негізгі категориялары мен түсініктерін анықтаймыз; әлеуметтанудың әлеуметтік-гуманитарлық, басқару және экономикалық білімдер жүйесіндегі орны мен рөлі туралы түсініктер қалыптастырылады; әлеуметтанулық білімнің ерекшеліктері және қоғамдық өмір процесі мен құбылыстарын әлеуметтанулық сараптау дағдысы жүреді. Пәнді оқытуда әлеуметтанудың негізгі теориялық және әдістемелік мәселелерін, қоғамның құрылымы, оның негізгі элементтерін тануын, әлеуметтанудың ғылым және пән ретінде дамуына үлес қосқан ғалымдардың еңбектері, әлеуметтанулық ақпаратты жинаудың және талдаудың негізгі тәсілдерін үйретуді мақсат етіп қойып отыр. Этикалық-эстетикалық, көркем және мәдениеттанулық түсініктерді </w:t>
      </w:r>
      <w:r w:rsidR="00C70741">
        <w:rPr>
          <w:rFonts w:ascii="Times New Roman" w:eastAsia="Times New Roman" w:hAnsi="Times New Roman" w:cs="Times New Roman"/>
          <w:color w:val="000000"/>
          <w:sz w:val="28"/>
          <w:szCs w:val="28"/>
          <w:lang w:val="kk-KZ"/>
        </w:rPr>
        <w:t>Білім беруші</w:t>
      </w:r>
      <w:r w:rsidRPr="009E60C6">
        <w:rPr>
          <w:rFonts w:ascii="Times New Roman" w:eastAsia="Times New Roman" w:hAnsi="Times New Roman" w:cs="Times New Roman"/>
          <w:color w:val="000000"/>
          <w:sz w:val="28"/>
          <w:szCs w:val="28"/>
          <w:lang w:val="kk-KZ"/>
        </w:rPr>
        <w:t xml:space="preserve">тер санасында қалыптастыруда «Мәдениеттану» пәнінің мән-мағынасы зор. Бұл пән арқылы жас ұрпақ әлемдік мәдениеттің қалыптасу тарихы мен дамуын ашу арқылы, қазақ мәдениетінің әлемдік мәдениеттанулық процесіндегі орны мен рөлін айқындап, мәдениеттің құрылымы мен әлеуметтік қызметін, жаңа тарихи шарттардағы оның дамуындағы ерекшеліктерін анықтайды. Сонымен қатар, </w:t>
      </w:r>
      <w:r w:rsidR="00C70741">
        <w:rPr>
          <w:rFonts w:ascii="Times New Roman" w:eastAsia="Times New Roman" w:hAnsi="Times New Roman" w:cs="Times New Roman"/>
          <w:color w:val="000000"/>
          <w:sz w:val="28"/>
          <w:szCs w:val="28"/>
          <w:lang w:val="kk-KZ"/>
        </w:rPr>
        <w:t>Білім беруші</w:t>
      </w:r>
      <w:r w:rsidRPr="009E60C6">
        <w:rPr>
          <w:rFonts w:ascii="Times New Roman" w:eastAsia="Times New Roman" w:hAnsi="Times New Roman" w:cs="Times New Roman"/>
          <w:color w:val="000000"/>
          <w:sz w:val="28"/>
          <w:szCs w:val="28"/>
          <w:lang w:val="kk-KZ"/>
        </w:rPr>
        <w:t xml:space="preserve">тер арасында мәдениеттанулық білімнің ішіндегі негізгі модельдер: мәдениеттің тарихы мен теориясы, мәдени саясат, мәдениет философиясы, мәдениет социологиясы, мәдени әлеуметтік антропология, эстетика мен өнертану мәселелерін оқуға бет бұрады. Осы тұста қоғамдық пәндерді игеруде алғашқы дерек көздерін пайдалану ерекше рөлге ие екендігін айта кеткеніміз жөн. Бүгінгі күнде </w:t>
      </w:r>
      <w:r w:rsidR="00C70741">
        <w:rPr>
          <w:rFonts w:ascii="Times New Roman" w:eastAsia="Times New Roman" w:hAnsi="Times New Roman" w:cs="Times New Roman"/>
          <w:color w:val="000000"/>
          <w:sz w:val="28"/>
          <w:szCs w:val="28"/>
          <w:lang w:val="kk-KZ"/>
        </w:rPr>
        <w:t>Білім беруші</w:t>
      </w:r>
      <w:r w:rsidRPr="009E60C6">
        <w:rPr>
          <w:rFonts w:ascii="Times New Roman" w:eastAsia="Times New Roman" w:hAnsi="Times New Roman" w:cs="Times New Roman"/>
          <w:color w:val="000000"/>
          <w:sz w:val="28"/>
          <w:szCs w:val="28"/>
          <w:lang w:val="kk-KZ"/>
        </w:rPr>
        <w:t xml:space="preserve">тердің аз оқитыны белгілі. Олардың тәжірибелік сабақтары оқулықтарда жазылған материалдарды жаттап алған түсініктерін айтып беруі үйреншікті құбылыс. Сонымен қатар, барлық жоғары оқу орындарындағы тәжірибе көрсеткендей, реферат жазу </w:t>
      </w:r>
      <w:r w:rsidR="00C70741">
        <w:rPr>
          <w:rFonts w:ascii="Times New Roman" w:eastAsia="Times New Roman" w:hAnsi="Times New Roman" w:cs="Times New Roman"/>
          <w:color w:val="000000"/>
          <w:sz w:val="28"/>
          <w:szCs w:val="28"/>
          <w:lang w:val="kk-KZ"/>
        </w:rPr>
        <w:t>Білім беруші</w:t>
      </w:r>
      <w:r w:rsidRPr="009E60C6">
        <w:rPr>
          <w:rFonts w:ascii="Times New Roman" w:eastAsia="Times New Roman" w:hAnsi="Times New Roman" w:cs="Times New Roman"/>
          <w:color w:val="000000"/>
          <w:sz w:val="28"/>
          <w:szCs w:val="28"/>
          <w:lang w:val="kk-KZ"/>
        </w:rPr>
        <w:t xml:space="preserve">тердің формальды түрде тапсырманы орындауы болып табылады. Ал Интернет заманында бұл дайын материалдарды көшіру болып табылмақ. Сондықтан </w:t>
      </w:r>
      <w:r w:rsidR="00C70741">
        <w:rPr>
          <w:rFonts w:ascii="Times New Roman" w:eastAsia="Times New Roman" w:hAnsi="Times New Roman" w:cs="Times New Roman"/>
          <w:color w:val="000000"/>
          <w:sz w:val="28"/>
          <w:szCs w:val="28"/>
          <w:lang w:val="kk-KZ"/>
        </w:rPr>
        <w:t>Білім беруші</w:t>
      </w:r>
      <w:r w:rsidRPr="009E60C6">
        <w:rPr>
          <w:rFonts w:ascii="Times New Roman" w:eastAsia="Times New Roman" w:hAnsi="Times New Roman" w:cs="Times New Roman"/>
          <w:color w:val="000000"/>
          <w:sz w:val="28"/>
          <w:szCs w:val="28"/>
          <w:lang w:val="kk-KZ"/>
        </w:rPr>
        <w:t xml:space="preserve">тің оқытушымен өзіндік жұмысында (СОӨЖ) алғашқы дерек көзін оқыту бұл олқылықты реттейді деген ойдамыз. Мәселен, «Саясаттану» пәнін оқытуда және </w:t>
      </w:r>
      <w:r w:rsidR="00C70741">
        <w:rPr>
          <w:rFonts w:ascii="Times New Roman" w:eastAsia="Times New Roman" w:hAnsi="Times New Roman" w:cs="Times New Roman"/>
          <w:color w:val="000000"/>
          <w:sz w:val="28"/>
          <w:szCs w:val="28"/>
          <w:lang w:val="kk-KZ"/>
        </w:rPr>
        <w:t>Білім беруші</w:t>
      </w:r>
      <w:r w:rsidRPr="009E60C6">
        <w:rPr>
          <w:rFonts w:ascii="Times New Roman" w:eastAsia="Times New Roman" w:hAnsi="Times New Roman" w:cs="Times New Roman"/>
          <w:color w:val="000000"/>
          <w:sz w:val="28"/>
          <w:szCs w:val="28"/>
          <w:lang w:val="kk-KZ"/>
        </w:rPr>
        <w:t xml:space="preserve">тердің білімін жетілдірудегі өзіндік жұмыстарды орындауда және пәнаралық байланыстар негізінде алғашқы дерек көздерін пайдалану төмендегідей жетістіктерге әкеледі: - өткен дәуірлер мен қазіргі заманның танымал ойшылдарының саяси тұжырымдамаларын білу; - әлемдік және қазақстандық саяси ойлардың дамуындағы негізгі заңдылықтарды игеру; - Қазақстан, Европалық және Шығыс саяси ойларының ерекшеліктерін </w:t>
      </w:r>
      <w:r w:rsidRPr="009E60C6">
        <w:rPr>
          <w:rFonts w:ascii="Times New Roman" w:eastAsia="Times New Roman" w:hAnsi="Times New Roman" w:cs="Times New Roman"/>
          <w:color w:val="000000"/>
          <w:sz w:val="28"/>
          <w:szCs w:val="28"/>
          <w:lang w:val="kk-KZ"/>
        </w:rPr>
        <w:lastRenderedPageBreak/>
        <w:t xml:space="preserve">айқындау; - негізгі саяси дүниетаным, әсіресе, қазіргі саяси ойлар мен оның дамуындағы кезеңдердің жалпы сипаттамасын игеру; - қазіргі саясаттануға енген өткен кезең саяси ойшылдарының идеяларымен танысу; - саясаттанудың негізгі категориялары және оның өзара байланыстарын игеру; - қоғамның және саяси процестің саяси жүйе құрылымын ұғыну [1]. Гуманитарлық құрамдас бөлікпен байытылған білім қоғамдағы білім арқылы қоғамдық өсімге әкеліп, инновациялық дамудың орталығына айналдырады: 1) жас буынды әлеуметтендірудің негізгі институтына айналып, оларды ақпараттық қоғамдағы ережелер мен құндылықтарға дағдыландыру арқылы құбылмалы әлемде өмір сүруге үйретеді; 2) адамдарды әлеуметтік өзгерістерге ынталандыратын күнделікті және кәсіби белсенділік шеңберіндегі қызметтің жаңа технологияларын енгізуге дайындап, қоғамдық дамудың маңызды факторы болып табылады; 3) жаңа технологияларды, дүниетаным, қағидалар, құндылықтар, мінез-құлықтық, саяси және құқықтық жүйелерді реттеудің қажеттілік түрлеріне жоғары дәрежедегі зияткер және шығармашыл қызметкерлерді шоғырландыру арқылы ескі түсініктер, құндылықтар мен бағдарларды сараптау орталығына айналады; 4) мүдделер мен қызмет түрлерінің ерекшеліктеріне қарай жаңа әлеуметтік топтарды қалыптастыруға ықпал ету арқылы қоғамның әлеуметтік құрылымы өзгерістерінің шешуші факторы болып табылады, әлеуметтік жіктелуді реттейді; 5) қоғамның рухани өміріне ықпал етеді және тіпті айқындайды, үлгілер мен адам мұратын қалыптастыру, ынталандырудың әлеуметтік тартылысының нышандық мағынасын иеленеді; 6) жоғары технологиялылық, және зияткерлік сыйымдылық көлемі бағытындағы өндірістік дамудың негізгі құралына айналады. Еңбек пен қоғамдық қатынастарды ұйымдастырудың жаңа түрлерінің туындауын ынталандырады; 7) адамның зияткерлік, әлеуметтік, рухани, қарым-қатынас, шығармашылық әлеуетін айқындауды ынталандырып, тұлғаның дамуындағы қуатты құрал болып табылады; 8) әлеуметтік тұтастықты арттырудың құралы ретінде қоғамдық дамуды жеделдету арқылы барлық қоғамдық тәжірибе мен әлеуметтік үдерістердің дамытушылық қасиеттерін күшейтеді. Жедел қоғамдық даму заңы білімнің таралуымен байланысты; 9) жаңа идеялардың өсу қарқынына, қоғамдық өмірді оңтайландыруға және ғылыми білімнің өмір салты мен әлеуметтік тәжірибе салаларына енеді, олардың мүмкіндіктерін күшейтеді; 10) тұрғындардың білім деңгейі талаптарын кеңейтуге ықпал жасайды; 11) саяси белсенділік, саналылық пен жауапкершіліктің өсімін қамтамасыз ететін азаматтық белсенділікті қалыптастырудың негізгі орталығына айналады; 12) адамгершілік сана мен құқықтық сауаттылықты дамытудың құралы ретінде әлеуметтік-мәдени реттеушілікті жетілдіруге ықпал жасайды; 13) қоғамдық пейілді жұмсарту, саяси өмірді либералдандыру, құқықтық мәдениетті демократияландыру, азаматтық қоғамды дамытуға ықпал етеді [2]. Қорыта келе, әлеуметтік-гуманитарлық білім жоғары білімді жаңғыртудың өмірлік маңызды талабына айнала отырып, заманауи маманның кәсіби құзіреттілігін қалыптастырудың негізгі шарты болып табылады. </w:t>
      </w:r>
      <w:r w:rsidRPr="009E60C6">
        <w:rPr>
          <w:rFonts w:ascii="Times New Roman" w:eastAsia="Times New Roman" w:hAnsi="Times New Roman" w:cs="Times New Roman"/>
          <w:color w:val="000000"/>
          <w:sz w:val="28"/>
          <w:szCs w:val="28"/>
        </w:rPr>
        <w:t>Әдебиет</w:t>
      </w:r>
      <w:r w:rsidRPr="009E60C6">
        <w:rPr>
          <w:rFonts w:ascii="Times New Roman" w:eastAsia="Times New Roman" w:hAnsi="Times New Roman" w:cs="Times New Roman"/>
          <w:color w:val="000000"/>
          <w:sz w:val="28"/>
          <w:szCs w:val="28"/>
          <w:lang w:val="en-US"/>
        </w:rPr>
        <w:t xml:space="preserve">: Nassimov M.O., Paridinova B.Z. Credit </w:t>
      </w:r>
      <w:r w:rsidRPr="009E60C6">
        <w:rPr>
          <w:rFonts w:ascii="Times New Roman" w:eastAsia="Times New Roman" w:hAnsi="Times New Roman" w:cs="Times New Roman"/>
          <w:color w:val="000000"/>
          <w:sz w:val="28"/>
          <w:szCs w:val="28"/>
          <w:lang w:val="en-US"/>
        </w:rPr>
        <w:lastRenderedPageBreak/>
        <w:t xml:space="preserve">technology of education (on theexample of the republic of </w:t>
      </w:r>
      <w:r w:rsidRPr="009E60C6">
        <w:rPr>
          <w:rFonts w:ascii="Times New Roman" w:eastAsia="Times New Roman" w:hAnsi="Times New Roman" w:cs="Times New Roman"/>
          <w:color w:val="000000"/>
          <w:sz w:val="28"/>
          <w:szCs w:val="28"/>
        </w:rPr>
        <w:t>К</w:t>
      </w:r>
      <w:r w:rsidRPr="009E60C6">
        <w:rPr>
          <w:rFonts w:ascii="Times New Roman" w:eastAsia="Times New Roman" w:hAnsi="Times New Roman" w:cs="Times New Roman"/>
          <w:color w:val="000000"/>
          <w:sz w:val="28"/>
          <w:szCs w:val="28"/>
          <w:lang w:val="en-US"/>
        </w:rPr>
        <w:t xml:space="preserve">azakhstan) (in Kazakh) // The Fourth International conference on development of pedagogical science inEurasia. Proceedings of the Conference (May 15, 2015). «East West» Associationfor Advanced Studies and Higher Education GmbH. </w:t>
      </w:r>
      <w:r w:rsidRPr="009E60C6">
        <w:rPr>
          <w:rFonts w:ascii="Times New Roman" w:eastAsia="Times New Roman" w:hAnsi="Times New Roman" w:cs="Times New Roman"/>
          <w:color w:val="000000"/>
          <w:sz w:val="28"/>
          <w:szCs w:val="28"/>
        </w:rPr>
        <w:t>Vienna. 2015. – Р. 7-9. Панина Г.В. Роль социально-гуманитарных дисциплин в модернизации образования // Известия Волгоградского государственного педагогического университета. Серия история, культурология, философия. – 2012. - №11. – Т. 75. – С. 181.</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Паридинова, Б. Ж. Әлеуметтік-гуманитарлық білімнің заманауи қоғамдағы орны / Б. Ж. Паридинова. — Текст : непосредственный // Молодой ученый. — 2016. — № 19.2 (123.2). — С. 32-34. — URL: https://moluch.ru/archive/123/34436/ (дата обращения: 18.08.2022).</w:t>
      </w:r>
    </w:p>
    <w:p w:rsidR="00695FCD" w:rsidRPr="009E60C6" w:rsidRDefault="00695FCD" w:rsidP="00695FCD">
      <w:pPr>
        <w:pStyle w:val="a5"/>
        <w:ind w:firstLine="567"/>
        <w:jc w:val="both"/>
        <w:rPr>
          <w:rFonts w:ascii="Times New Roman" w:eastAsia="Times New Roman" w:hAnsi="Times New Roman" w:cs="Times New Roman"/>
          <w:b/>
          <w:color w:val="000000"/>
          <w:sz w:val="28"/>
          <w:szCs w:val="28"/>
        </w:rPr>
      </w:pPr>
      <w:r w:rsidRPr="009E60C6">
        <w:rPr>
          <w:rFonts w:ascii="Times New Roman" w:eastAsia="Times New Roman" w:hAnsi="Times New Roman" w:cs="Times New Roman"/>
          <w:b/>
          <w:color w:val="000000"/>
          <w:sz w:val="28"/>
          <w:szCs w:val="28"/>
        </w:rPr>
        <w:t>2.Қазақстандағы әлеуметтік методология мен әлеуметтік білімнің жаңа парадигмасы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Әлеуметтік-гуманитарлық ғылымдардың әлеуметтік контекстіне тәуелділігі: классикалы, классикалы емес және постклассикалық емес ғылымына баға беріңіз.</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Классикалық ғылым - өзі Галилей мен Пуанкареге дейін қалыптасқан тарихи-мəдени ареалдағы үстемді ой өріс түрінде жарияланған ғылыми интеллектің өзгеше жағдайы. Ғылым дамуының классикалық кезеңінде теорияландырудың /мəселені қою тəсілдері, зерттеу тəсілдері, пəндік аймақтарын сипаттау, нəтижелерді дəлелдеу түрлері, нəтижелерді ұсыну, мазмұндау, бекіту түрлері/ типикалық ерекшеліктерінің эвристикалық бастамасы болғандар: фундаментализм, финализм, имперсоналдылық, абсолютизм, қияли реализм, субстанционалдылық, динамизм, сумматизм, эссенциализм, аналитизм, механицизм, кумулятивизм.</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Неклассикалық /классикалық емес/ ғылым – классикалық емес кезеңнін идеялық негіздері – 20 ғ. архетиптеріндегі көп мағыналы идиомалар: жаңашылдық, ревизия, дəстүрмен кездесу, экспериментаторлық, стандарттан ерекшелік, шарттылық, визуалдылықтан бет қайтару, концептуализм, символдылық, бейнелеудің өзгертілген стратегиясы. Осы, өмір мағыналы ортада канонға сəйкес емес белгілірге толы дəстүрлі емес интеллектуалды перспектива қалыптасты. Соның ішінде: полифундаментализм, интегратизм, бірізгіліксізділік, когеренттік, көрнекіліктен айырылу, интертеориялылық.</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xml:space="preserve">Неонеклассикалық ғылым – əлемнің мағыналы қасиеттерін көрсеткен жəне класикалық пен классикалық емес ғылымдарды қалыптастырған білім-бейнеге қарағанда, «біз басында» тұрған неонеклассика білім инструмент ретінде қызмет етеді. Алғашқы кезеңдерде танымның мақсаты болмыс туралы білім болса, қазіргі кезден бастап осындай мақсат ретінде біздің қажеттілігімізге сай болмыстың жарату перспективасын тану өзекті. Сөйтіп, неонеклассикада субстанционализімнен креативизімге, онтологиядан телеологияға жылжуды байқаймыз, бұл білімге жаңа тенденциялардың еңгізілу белгісі. Соның ішінде: синкретизм – айқын білімді алуға негізделген фундаменталдық ғылымның интенциясы мен қоғамда жұмыс атқаратын қолданбалы ғылымның </w:t>
      </w:r>
      <w:r w:rsidRPr="009E60C6">
        <w:rPr>
          <w:rFonts w:ascii="Times New Roman" w:eastAsia="Times New Roman" w:hAnsi="Times New Roman" w:cs="Times New Roman"/>
          <w:color w:val="000000"/>
          <w:sz w:val="28"/>
          <w:szCs w:val="28"/>
        </w:rPr>
        <w:lastRenderedPageBreak/>
        <w:t>интенциясының бірігуі; телеономия - əлемнің антропоморфтық анықтамасын, əлемді өкпек, рызық мақсаттық-мағыналық бастамасын ашу; жаңа рационалдылық – қатаюдың оптималдық жолы арқылы қабылдалынатын құндылық-мақсаттылық түрде іске-асырудың болмыс-ұйытындысы. Классикалықпен қабылданған өзіндік əр бөліктерінде анық, жоққа келтірілмейтін, қажетті, өзінің ішкі жағында анық гносеологиялық утопия түбінде шекке жетті. Білімнің классикалық идеалдарының құлдырауына əкелген бəріне ортақ өзгерістер: ғылымның пəндік аймағында /неэвклид геометрияны құрастыру, небульдік алгебра, кванттік-релятивистік құрылыстар т.б./, оның бүкіл методологиялары /Гедель, Тарский, Коэн, Левенгейм, Сколем, Бринджмен, Бор, Гейзенберг т.б. ғалымдардың шектелген нəтижелері/.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Орта ғасыр ғылымы – орта ғасыр ойлаудың өзгеше сипаттары: схоластикалық теорияландыру, герметизм, символизм, иерархизм, авторитаризм, консерватизм, традиционализм, ретроспективтілік, дидактизм, талмудизм, телеологизм, универсализм, маңыраю, квалитатизм, мистицизм, эссенциализм, фундаментализм - түбінде білімнің жоғары гносеологиялық құндылығына мүмкіндік бермейді. Кондорсе айытқандай, Орта ғасырда «бір принциптің мəнін зерттеу емес, соны негіздейтін мəтіндерді талдау, пайымдау, жоққа шығару əлде растау. Ереже айқын ақиқат болған сон қабылданылмайды, бір кітапта əлде бір елде бір ғасырда қабылданған сон. Сөйтіп, адам авторитеті ақыл авторитетінен үстемді болды. Табиғатқа қарағанда кітаптар зерттелген, ежелгі данышпандардың ақылы Ғарыш құбылыстарымен салылыстырғанда үстемді болған».</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Қазақстандағы әлеуметтік методология мен әлеуметтік білімнің жаңа парадигмасын дәлелдеңіз.</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Ғылым философиясы мен методологиясының қазақстандық мектебі (Ғ.ф.м.м.қ.м) – халықараралық ауқымда танылған отандық философия зерттеу бағыты. Бұл философия мектеп өкілдерінің (Ж.М.Әбділдин, Ә.Нысанбаев, К.Рахматуллин, М.С.Орынбеков, М.Сәбитов, т.б.) еңбектерінде диалектика ойлаудың қарама-қарсылықтық, нақтылық, тарихилық, абстрактіліктен нақтылыққа өрлеу, т.б. принциптері түбегейлі зерттелді.Олар ғылымда кез келген қозғалыс пен дамудың қайнар бастауы әрі тіршілік ету шарты – диалектика. Қарама-қарсылықтарға сүйенетін ғылыми ойлаудың жасампаздық әдебін қалыптастыру идеясын негіздеді. Бұған қоса тұтастықты өздігінен қозғалу және қажетті ішкі байланыстылық арқауларын қарастыру арқылы ақиқатқа жетудің маңызды принциптерін талдады. 1974 ж. қазіргі заманғы ғыл. танымның логикалық-методол. проблемаларын жүйелі түрде зерттеу қолға алынып, Қазақстан Ғылым Академиясының Философия институтында (қазіргі Филос. және саясаттану ин-ты) жаратылыстанудың филос. мәселелері бөлімі ашылды. Ол 1996 ж. ғылым мен техника философиясы бөлімі болып қайта құрылды. Осы кезден бастап республикада Ғ.ф.м.м.қ.м. қалыптасты. Осы мектептің ғылыми деңгейінің көтерілуіне Қазақстандағы жоғары оқу орындарының ғалымдары да үлес қосты.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Ғ.ф.м.м.қ.м-нің қалыптасу тарихын шартты түрде 3 кезеңге бөлуге болады: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lastRenderedPageBreak/>
        <w:t xml:space="preserve">1-кезең (1960–70), тұтастай алғанда ғылыми танымның логикалық-методол. проблемаларын диалектика тұрғысынан талдаумен байланысты болды. Философтардың осы кезеңдегі еңбектерінде (Әбділдин, Нысанбаев, «Теория құрудың диалектикалық-логикалық принциптері», 1973, Қазақстан ғылым академиясының Ш.Ш. Уәлиханов атынд. 1-дәрежелі сыйл. 1974; Орынбеков, «Философиядағы және ғылымдағы субстанция мәселесі», 1975; «Осы заманғы ғылымдағы нақтылық принципінің рөлі», 1976; т. б.) 20 ғ-дың 2-жартысындағы ғылымның логикалық-гносеол. аспектілері мен проблемалары қарастырылды. Қазақстан философтарының бұл бағыттағы ғылыми-зерттеулері Ресей, Польша, Германия, Венгрия,Болгария, т.б. елдердің беделді ғыл. басылымдарында жарық көріп, олар ғылым философиясы мен методологиясын өркендету ісіне соны серпін берді әрі ғыл.- зерттеулердің филос.-теор. деңгейін көтеруде үлкен рөл атқарды. 20 ғ-дың 80-жылдарынан Ғ.ф.м.м.қ.м тарихындағы 2-кезең басталды. Ол пәндік-практикалық қызметтің субъекті ұғымын алдыңғы шепке шығарып, ғыл. теориялардың әлеум.-мәдени өлшемдеріне мүдделілікті арттыруымен ерекшеленеді. Ғылыми танымның методол. проблемаларын жүйелі зерттеу ісіндегі әлеум.-мәдени және категориялық талдауларды біріктіру де осы кезеңде атқарылды. Ғыл. танымды категориялық талдау оның мәдени-тарихи сипаттамаларын ой елегінен өткізу арқылы жүзеге асты. Осы кезеңдегі қомақты мәселе – «Ғылыми танымның және әлеуметтік қызметтің логикасы ретіндегі материалистік диалектика» жетекші орынға шығып, әлеум.-мәдени ауқымда байыпталды. Мұның өзі көптеген тың идеялар мен материалдарды ғыл. айналымға енгізуге мүмкіндік берді. Бұл бағытта қазақстандық философтардың іргелі еңбегі саналатын төрт томдық «Диалектикалық логиканың» 4-кітабы («Осы заманғы жаратылыстанудың методологиясы ретіндегі диалектикалық логика», 1985; Нысанбаев, Р.Кубанов, «Осы заманғы ғылымның әлеуметтік және этикалық проблемалары», 1988; ұжымдық еңбектер: «Ғылымның категориялық аппаратының генезисі», 1990; «Ғылымның логикалық-гносеологиялық талдауы», 1990; т.б.) жарық көрді. 20 ғ-дың 90-жылдарынан бастап Ғ.ф.м.м.қ.м жұмысының қазіргі заманғы талаптарға сай 3-кезеңі өрістеді. Бұл кезең ғылым мен техниканы таза марксшілдік талдау шеңберінен шығып, жаратылыстың, тех., әлеум. және гуманитарлық ғылымдардың (психология, тарих, социология, саясаттану, мәдениеттану, т.б.) филос.-методол. және дүниетанымдық проблемаларын зерделей зерттеумен ерекшеленеді. Отандық филос. мектеп бұл кезеңде пәндік-практикалық, әлеум.-мәдени қызметтің идеологиялық қасаңдықтан арылған принциптеріне сүйеніп, тарихи-филос., тарихи-ғыл. және тарихи-мәдени мол мұраларды пайдалана отырып, әлеум. және жеке тұлғалық болмысты танудың аса маңызды диалект.-логикалық принциптерін қорытты. Әсіресе, қарама-қарсылық, нақтылық, субъектінің белсенділігі, тарихилық принциптері дүниетанымдық, логикалық-гносеол. және методол. мәселелермен бірлікте қарастырылды. Ғылымның категориялық және ұғымдық аппаратын қалыптастырып, жетілдіру заңдылықтарын, оны дамытудың интегративтік жолдарын іздестіруге ғалымдар жете мән берді. Өркениеттің өркендеуі </w:t>
      </w:r>
      <w:r w:rsidRPr="009E60C6">
        <w:rPr>
          <w:rFonts w:ascii="Times New Roman" w:eastAsia="Times New Roman" w:hAnsi="Times New Roman" w:cs="Times New Roman"/>
          <w:color w:val="000000"/>
          <w:sz w:val="28"/>
          <w:szCs w:val="28"/>
        </w:rPr>
        <w:lastRenderedPageBreak/>
        <w:t>барысындағы ықпалды тех. сана құбылысы мен компьютерлік революцияның салдарын талдай қарастыру қолға алынады. Қазіргі кезде ғылымның бағдарлылығын зерттеуге орай ғылым методологиясы жөніндегі отандық әдебиетте бұрын-соңды зерделенбеген тың мәселелер, соның ішінде, ұлттық мәдениет, оның этн. бейнесі мен әлемдік көрінісі аясындағы проблемаларды зерделеуге талпыныс жасалуда. Үшінші кезең, сондай-ақ Еуропаға құлай жүгінетін логикалық парадигмалардан Шығыс пен Батыстағы ғақылиялы ой кешудің алуан тұрпаттарының диалогына қарай ойысу қажеттілігін бағдар тұтуымен де ерекшеленеді. Философия және саясаттану ин-ты ғалымдарының «Шығыс және батыс мәдениеттерінің өзара байланыстары ауқымындағы ғылым методологиясы» (1998) атты ұжымдық монографиясы осы мәселені талдауға арналды. Ғ.ф.м.м.қ.м-нде жүзеге асырылған зерттеулер ғылым философиясы мен методологиясын дамытудың әлемдік бағыттарына сәйкес келеді.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Бұрыннан белгілі проблемаларда басқа жаңадан пайда болған ғылыми білімдерге көңіл бөледі, оның қалыптасу процестерңн қарастырады. Ғылымның теориялық сатысының белгілі мөлшерде тәжірибеден тәуеліз, жеке, дербес екендігін мойындап, жаңа ғылыми білім алуда, тәжірибе арқылы дәлелдеуге мүмкіндігі болмайтын дүниеге көзқарастың, методологиялық принциптердің бар екендігін мойындайды. Бірақ ғылымның даму заңдылығын оның функцияларын дұрыс түсіндіре білетін тек ғана диалектикалық көзқарас.</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Педагогика мен білім философиясының философиялық проблемаларына болжам жасаңыз.</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Өткенде де, қазіргі күнде де педагогика жөніндегі ғалымдар пікірі үш бағытта өрбіген. Бірінші топ ғылым өкілдерінің ойынша педагогика адамзат білімдерінің пəнаралық аймағын құрайды. Осыдан мұндай көзқарас педагогиканың дербес теориялық ғылым екендігін, яғни педагогикалық құбылыстардың идеялық түйіні боларын тіпті де мойындамайды. Бұл жағдайда педагогикалық нысан ретінде əртүрлі күрделі болмыс объекттері (космос, мəдениет, саясат жəне т.б.) қабылданары сөзсіз.</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Ендігі ғалымдар тобы педагогиканың басқа ғылым салаларынан (психология, жаратылыстану, əлеуметтану жəне т.б.) алынған білімдерді жанама түрде пайдаланып, оқу жəне тəрбие аймағында туындайтын мəселелерді шешуге икемдестірілген қолданбалы пəн рөлін таңдады. Бұлай болғанда педагогикалық практиканың іске асуы мен өзгерістеріне тұғырлы тірек болар тұтастай теориялық негіз қалыптасуы мүмкін емес. Мұндай педагогика мазмұны педагогикалық құбылыстардың жеке тақырыптары жөніндегі кездейсоқ, жүйеленбеген, байланыссыз деректер жиынтығы күйінде көрінері екінің біріне аян.</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Қазіргі кезеңде ғылым мен практикаға үшінші ғылыми тұжырым өз тиімділігімен танылып отыр: педагогика- өзіндік нысаны мен зерт-теу пəніне ие салыстырмалы дербес білім саласы («Педагогика» оқулықтарының ең соңғы басылымдары: Б.Т.Лихачев, И.П.Подласый, В.А.Сластенин жəне т.б.).</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xml:space="preserve">Педагогика нысаны. Педагогика ғылымының нысандық ерекшелігі жөнінде батыл ой ұсынған ғалым жəне практик А.С.Макаренко болды. Оның </w:t>
      </w:r>
      <w:r w:rsidRPr="009E60C6">
        <w:rPr>
          <w:rFonts w:ascii="Times New Roman" w:eastAsia="Times New Roman" w:hAnsi="Times New Roman" w:cs="Times New Roman"/>
          <w:color w:val="000000"/>
          <w:sz w:val="28"/>
          <w:szCs w:val="28"/>
        </w:rPr>
        <w:lastRenderedPageBreak/>
        <w:t>пікірі: көпшілік педагогика нысаны бала деп біледі, алайда бұл дұрыс емес. Ғылыми педагогика зерттеулерінің объектісі– бұл «педагогикалық дерек (құбылыс)». Дегенмен, бала, адам да зерттеуші назарынан тыс қалмайды. Керісінше, адам жөніндегі ғылымдардың бірі болғандықтан, педагогика аталған объекттердің тұлғалық дамуы мен қалыптасуына мақсатты бағдарланған саналы іс-əрекеттер аймағын зерттейді. Осыдан, педагогика өз нысаны ретінде тек өкілі (индивид) не оның психикасын қарастырмай (бұлар психология объекті), оның дамуына байланысты педагогикалық-тəрбие құбылыстар жүйесін зерттеуге алады. Сондықтан да педагогика нысаны деп қоғамның мақсатты бағдарланған іс-əрекеттері үдерісінде дара адам дамуына себепкер болған болмыс құбылыстарын айтамыз. Бұл құбылыстар педагогика ғылымында білімдену (образование) атамасымен белгіленіп, педагогика шұғылданатын шынайы дүниенің бір бөлігін танытады.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Педагогика пəні. Білім, білімдену процесі тек педагогиканың ғана меншікті зерттеу аймағы емес, оның зерттеуімен философия, əлеуметтану, жантану, экономика жəне де басқа ғылымдар шұғылданады. Мысалы, экономист білім жүйесінде өндірілген «еңбек ресурстарының» шынайы мүмкіндіктер деңгейін анықтай отырып, олардың дайындығына жұмсалатын қаржы мөлшерін белгілеуге тырысады.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Социолог өз міндетіне орай білім жүйесінде дайындықтан өткен адамдардың əлеуметтік ортаға икемдесу қабілеттері мен ғылыми-техникалық үдеріске жəне əлеуметтік өзгерістер жолында ықпал ету мүмкіндіктерін білгісі келеді.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Философ, өз кезегінде, ауқымдылау бағдарын негізге ала отырып, білім саласының жалпы міндеттері мен мақсаттары жөніндегі сұрақтарға жауап іздестіреді: Білімнің бүгінгі жайы қалай? Ол келешекте қандай болмақ? Психолог білімді педагогикалық үдеріс ретінде қарастыра отырып, оның психологиялық қырларына назар аударады. Саясаткер қоғам дамуының нақты кезеңіндегі мемлекеттік білім саясатының тиімділік деңгейін тануға ұмтылады т.с.с.</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Əлеуметтік құбылыс болған білімді зерттеудегі əртүрлі ғылымдардың қосқан үлесі, əлбетте, құнды да қажетті, бірақ олардың бəрі де адамның күнделікті өсу жəне даму процестерімен байланысқан білімнің мəндік астарын жəне сол даму процесіндегі педагог пен оқушы ықпалдастығы мен оған сəйкес жүйелік құрылымдарды назардан тыс қалдырады. Солай болуы заңды да, себебі аталған проблемалардың баршасы арнайы ғылым – педагогиканың зерттеу нысандары.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xml:space="preserve">Осыдан, педагогиканың пəні – арнайы əлеуметтік мекемелерде (институттарда): отбасы, білім беру жəне мəдени-тəрбие орындарында –мақсат бағдарлы ұйымдастырылған шынайы біртұтас педагогикалық процесс ретінде көрінетін жүйеленген білім саласы. Бұл тұрғыдан педагогика əрбір адамның бүкіл өмір бойы дамуының кепілі жəне құралы болған педагогикалық процестің мəні мен мазмұнын, заңдары мен заңдылықтарын жəне оның бүгінгі бағыт-бағдары мен болашақ өркендеу жолын зерттеуші ғылым жүйесін аңдатады. Осы </w:t>
      </w:r>
      <w:r w:rsidRPr="009E60C6">
        <w:rPr>
          <w:rFonts w:ascii="Times New Roman" w:eastAsia="Times New Roman" w:hAnsi="Times New Roman" w:cs="Times New Roman"/>
          <w:color w:val="000000"/>
          <w:sz w:val="28"/>
          <w:szCs w:val="28"/>
        </w:rPr>
        <w:lastRenderedPageBreak/>
        <w:t>негізде педагогика тəлім-тəрбие процесінің ұйымдасу теориясы мен технологиясын, педагог іс-əрекетін (педагогикалық қызметті) жəне оқушылардың əрқилы оқу жұмыстарын жетілдірудің формалары мен əдістерін əрі олар арасындағы оқу істері төңірегінде туындап отыратын қарым-қатынас, ықпалдастық стратегиялары мен тəсілдерін нақтылап, ашып отырады.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Педагогика ғылымының қызметтері. Дербес ғылым ретінде танылған педагогиканың қызметтері оның жоғарыда аталған пəндік сипаттарымен сабақтас, яғни табиғи бірлікте іске асырылуы қажет теориялық жəне технологиялық міндеттер.</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Педагогиканың теориялық міндеттері үш деңгейде жүзеге асырылады: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сипаттау немесе түсіндіру – озат əрі жаңашыл педагогикалық тəжірибені зерттеу;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анықтау (диагностикалық) – педагогикалық құбылыс жағдайын, педагог пен оқушы іс-əрекеттерінің нəтижелілігі немесе тиімділігін жəне оларды қамтамасыз етуші шарттар мен себептерді айқындап алу;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болжау (прогноздау) – барша педагогикалық жағдаяттарды табиғи тұтастық күйінде эксперименталды зерттеуден өткізу жəне оның негізінде сол педагогикалық болмыстың жаңаланған моделін құрастыру.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Теориялық қызметтің болжау, болжастыру деңгейі педагогикалық құбылыстардың мəнін ашу, педагогикалық процестің түп-төркінінде орын алатын құбылыстарды таба білу, сонымен бірге болып қалуы мүмкін ықтималды өзгерістерге ғылыми негіздеме бере алу сынды іс-əрекеттермен байланысты. Осы деңгейде анықталған деректерге орай оқу жəне тəрбие теориясы анықталып, білім беру практикасына жетекші рол атқарушы озық педагогикалық жүйе моделі құрылады.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Педагогиканың технологиялық қызметтері де үш көрініс береді: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жобалау (проекттеу) – педагогикалық іс-əрекет пен оның мазмұны əрі сипатын қалыптастыру жəне реттеуге нұсқау болғандай теориялық тұжырымдар мен анықтамаларды қамтыған қажетті əдістемелік материалдарды (оқу жоспары, бағдарлама, оқулықтар мен оқу құралдары, педагогикалық ұсыныстар) жасауға байланысты;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жаңалау – тəрбие жəне білім беру тəжірибесін жетілдіру мен қайта түзу мақсатына орай педагогика ғылымының замандық жетістіктерін мектеп өміріне енгізе, пайдалану;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ықпал таныту (рефлексивтік)жəне реттеу-түзетулер енгізу (коррекциялық)- ғылыми зерттеу нəтижелерінің оқу-тəрбие ісіне болған əсер-ықпалын бағалау жəне одан соңғы ғылыми теория мен тəжірибелік іс-əрекеттер байланысына қажет болып қалатын реттеу-түзетулерді іске асыру.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Білім философиясының ұғымы мен орны. Білім онтологиясы. Білімның негізгі идеялары. Білім аксиологиясы. Білім логикасы. Білім методологиясы. Білім этикасына баға беріңіз.</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xml:space="preserve">Білім философиясы - білім теориясының тарауы, осы әлеуметтік мекеменің мәнін, қоғамдағы маңызын және адамның дамуындағы рөлін зерттейді. Білім философияның маңызды міндеті - ұзақ перспективаға есептелген білім беру </w:t>
      </w:r>
      <w:r w:rsidRPr="009E60C6">
        <w:rPr>
          <w:rFonts w:ascii="Times New Roman" w:eastAsia="Times New Roman" w:hAnsi="Times New Roman" w:cs="Times New Roman"/>
          <w:color w:val="000000"/>
          <w:sz w:val="28"/>
          <w:szCs w:val="28"/>
        </w:rPr>
        <w:lastRenderedPageBreak/>
        <w:t>стратегиясының базалық принциптерін жасау.[1] Білім беруді құндылық ретінде қарастырудың өзі үш блоктан тұрады: 1) білім бері мемлекеттік құндылық ретінде; 2)білім беру қоғамдық құндылық ретінде; 3) білім беру тұлғалық құндылық ретінде. Білім беру мен тұлғаның дамуын ұштастыру тәжірибелері бар. 1)Біз нені оқып үйренуіміз керек? 2)Біздің қалай оқып үйренуіміз тиімді? 3)Нені оқып жатқанымызды қалай біле аламыз? деген сұрақтар төңірегінде ұйымдастырылғаны тиімді болады. Білім философиясының арнайы ғылыми сала ретінде бөлініп шығуына себеп болған маңызды негіздерге мыналар жатады: 1)білім берудің технологияларының өзгеруі; 2)білімнің көлемінің өсуі; 3)қоғам мен оқу-білім саласы арасындағы қайшылықтардың тереңдей түсуі. Білім философиясында білімділік идеясы, білім берудің мақсаты, білім беретін жүйелердің тарихы сияқты маңызды педагогикалық сұрақтар талқыланады. Жаһандық адамзаттық құндылықтарды білім саласына трансформациялау – оқу-білім философиясының негізгі міндеттерінің бірі. Білім философиясының зерттеу объектісі ретінде «Білім беру – бұл құндылық» және «оқу-білім саласындағы құндылықтар» деген екі доктринаның ара салмағы мен байланысы мәселесін де алуға болады. Сондай-ақ, социум және білім беру слаларының даму параметрлерінің түйілістіруі мәселесі де - білім философиясының зерттеу нысаны. Білім берудің мазмұны қоғамның негізгі салаларымен детерминацияланады. Мәдени-әлеуметтік орта оқу-білім жүйесіне прогностикалық фон бола алады, әрі мәдени-әлеуметтік орта білім жүйесінің нәтижелерін тұтынушы да бола алады. Бүгінгі таңда оқу-білім жүйісі экстенсивті де, интенсивті де өзгеріске ұшырауда: 1)мектепке дейінгі, мектептегі білім алу шеңберінен шығып, ересек адамдар да білімін жетілдіруді жалғастыра береді; 2)білім беру қызметін ұйымдастырудың формаларын, әдістерін жетілдіру. Қазіргі заманда ғылыми жаңалықтарды жай ғана оқу курстарына кірістіріп қоя салу жеткіліксіз. Инновациялық үрдістермен жаңашалау қажет. Білім философиясының мәселелерін қарастыру көптеген ағымдардың назарын аударып отыр. Сол ағымдардың бірі – постмодернизм. Постмодернизм өкілі М.Фуко өзінің «Білім археологиясы» атты шығармасында білім беру жүйелерін реформалау мәселесіне назар аударады. Практикалық және теориялық білім беру мен университеттік білім беруді бөліп қарау керек екенін айтады.</w:t>
      </w:r>
    </w:p>
    <w:p w:rsidR="00695FCD" w:rsidRDefault="00695FCD" w:rsidP="00695FCD">
      <w:pPr>
        <w:pStyle w:val="a5"/>
        <w:ind w:firstLine="567"/>
        <w:jc w:val="both"/>
        <w:rPr>
          <w:rFonts w:ascii="Times New Roman" w:eastAsia="Times New Roman" w:hAnsi="Times New Roman" w:cs="Times New Roman"/>
          <w:color w:val="000000"/>
          <w:sz w:val="28"/>
          <w:szCs w:val="28"/>
          <w:lang w:val="kk-KZ"/>
        </w:rPr>
      </w:pPr>
    </w:p>
    <w:p w:rsidR="00733A2C" w:rsidRDefault="00733A2C" w:rsidP="00733A2C">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 xml:space="preserve">Бақылау </w:t>
      </w:r>
      <w:r>
        <w:rPr>
          <w:rFonts w:ascii="Times New Roman" w:hAnsi="Times New Roman" w:cs="Times New Roman"/>
          <w:b/>
          <w:sz w:val="28"/>
          <w:szCs w:val="28"/>
          <w:lang w:val="kk-KZ"/>
        </w:rPr>
        <w:t>сұрақтары</w:t>
      </w:r>
    </w:p>
    <w:p w:rsidR="00733A2C" w:rsidRDefault="00733A2C" w:rsidP="00733A2C">
      <w:pPr>
        <w:pStyle w:val="a5"/>
        <w:numPr>
          <w:ilvl w:val="0"/>
          <w:numId w:val="22"/>
        </w:numPr>
        <w:rPr>
          <w:rFonts w:ascii="Times New Roman" w:hAnsi="Times New Roman" w:cs="Times New Roman"/>
          <w:sz w:val="28"/>
          <w:szCs w:val="28"/>
          <w:lang w:val="kk-KZ"/>
        </w:rPr>
      </w:pPr>
      <w:r w:rsidRPr="009E60C6">
        <w:rPr>
          <w:rFonts w:ascii="Times New Roman" w:hAnsi="Times New Roman" w:cs="Times New Roman"/>
          <w:sz w:val="28"/>
          <w:szCs w:val="28"/>
          <w:lang w:val="kk-KZ"/>
        </w:rPr>
        <w:t>Қазіргі әлеуметтік-гуманитарлық білімнің ерекшеліктері.</w:t>
      </w:r>
    </w:p>
    <w:p w:rsidR="00733A2C" w:rsidRPr="009E60C6" w:rsidRDefault="00733A2C" w:rsidP="00733A2C">
      <w:pPr>
        <w:pStyle w:val="a5"/>
        <w:numPr>
          <w:ilvl w:val="0"/>
          <w:numId w:val="22"/>
        </w:numPr>
        <w:rPr>
          <w:rFonts w:ascii="Times New Roman" w:hAnsi="Times New Roman" w:cs="Times New Roman"/>
          <w:sz w:val="28"/>
          <w:szCs w:val="28"/>
          <w:lang w:val="kk-KZ"/>
        </w:rPr>
      </w:pPr>
      <w:r w:rsidRPr="009E60C6">
        <w:rPr>
          <w:rFonts w:ascii="Times New Roman" w:hAnsi="Times New Roman" w:cs="Times New Roman"/>
          <w:sz w:val="28"/>
          <w:szCs w:val="28"/>
          <w:lang w:val="kk-KZ"/>
        </w:rPr>
        <w:t>Қазақстандағы әлеуметтік методология мен әлеуметтік білімнің жаңа парадигмасы.</w:t>
      </w:r>
    </w:p>
    <w:p w:rsidR="00733A2C" w:rsidRDefault="00733A2C" w:rsidP="00733A2C">
      <w:pPr>
        <w:pStyle w:val="a5"/>
        <w:numPr>
          <w:ilvl w:val="0"/>
          <w:numId w:val="22"/>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Қазіргі техникалық білімнің ерекшеліктері. </w:t>
      </w:r>
    </w:p>
    <w:p w:rsidR="00733A2C" w:rsidRDefault="00733A2C" w:rsidP="00733A2C">
      <w:pPr>
        <w:pStyle w:val="a5"/>
        <w:numPr>
          <w:ilvl w:val="0"/>
          <w:numId w:val="22"/>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Ақпараттық қоғам концепциясы. </w:t>
      </w:r>
    </w:p>
    <w:p w:rsidR="00733A2C" w:rsidRDefault="00733A2C" w:rsidP="00733A2C">
      <w:pPr>
        <w:pStyle w:val="a5"/>
        <w:numPr>
          <w:ilvl w:val="0"/>
          <w:numId w:val="22"/>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Ақпараттық қоғамның қалыптасу негіздері. </w:t>
      </w:r>
    </w:p>
    <w:p w:rsidR="00733A2C" w:rsidRPr="009E60C6" w:rsidRDefault="00733A2C" w:rsidP="00733A2C">
      <w:pPr>
        <w:pStyle w:val="a5"/>
        <w:numPr>
          <w:ilvl w:val="0"/>
          <w:numId w:val="22"/>
        </w:numPr>
        <w:rPr>
          <w:rFonts w:ascii="Times New Roman" w:hAnsi="Times New Roman" w:cs="Times New Roman"/>
          <w:sz w:val="28"/>
          <w:szCs w:val="28"/>
          <w:lang w:val="kk-KZ"/>
        </w:rPr>
      </w:pPr>
      <w:r w:rsidRPr="009E60C6">
        <w:rPr>
          <w:rFonts w:ascii="Times New Roman" w:hAnsi="Times New Roman" w:cs="Times New Roman"/>
          <w:sz w:val="28"/>
          <w:szCs w:val="28"/>
          <w:lang w:val="kk-KZ"/>
        </w:rPr>
        <w:t>Интернет ХХІ ғасырдағы ғылымның ақпараттық-коммуникативті орталығы ретінде</w:t>
      </w:r>
    </w:p>
    <w:p w:rsidR="00733A2C" w:rsidRDefault="00733A2C" w:rsidP="00733A2C">
      <w:pPr>
        <w:pStyle w:val="a5"/>
        <w:ind w:firstLine="567"/>
        <w:jc w:val="both"/>
        <w:rPr>
          <w:rFonts w:ascii="Times New Roman" w:hAnsi="Times New Roman" w:cs="Times New Roman"/>
          <w:b/>
          <w:sz w:val="28"/>
          <w:szCs w:val="28"/>
          <w:lang w:val="kk-KZ"/>
        </w:rPr>
      </w:pPr>
    </w:p>
    <w:p w:rsidR="00733A2C" w:rsidRPr="00B86010" w:rsidRDefault="00733A2C" w:rsidP="00733A2C">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lastRenderedPageBreak/>
        <w:t>Пайдаланылған әдебиеттер:</w:t>
      </w:r>
    </w:p>
    <w:p w:rsidR="00F119C8" w:rsidRPr="009E60C6" w:rsidRDefault="00F119C8" w:rsidP="00F119C8">
      <w:pPr>
        <w:pStyle w:val="a5"/>
        <w:numPr>
          <w:ilvl w:val="0"/>
          <w:numId w:val="36"/>
        </w:numPr>
        <w:jc w:val="both"/>
        <w:rPr>
          <w:rFonts w:ascii="Times New Roman" w:hAnsi="Times New Roman" w:cs="Times New Roman"/>
          <w:sz w:val="28"/>
          <w:szCs w:val="28"/>
        </w:rPr>
      </w:pPr>
      <w:r w:rsidRPr="009E60C6">
        <w:rPr>
          <w:rFonts w:ascii="Times New Roman" w:hAnsi="Times New Roman" w:cs="Times New Roman"/>
          <w:sz w:val="28"/>
          <w:szCs w:val="28"/>
        </w:rPr>
        <w:t>Мамзина А.С. История и философия науки М.,20</w:t>
      </w:r>
      <w:r>
        <w:rPr>
          <w:rFonts w:ascii="Times New Roman" w:hAnsi="Times New Roman" w:cs="Times New Roman"/>
          <w:sz w:val="28"/>
          <w:szCs w:val="28"/>
          <w:lang w:val="kk-KZ"/>
        </w:rPr>
        <w:t>2</w:t>
      </w:r>
      <w:r w:rsidRPr="009E60C6">
        <w:rPr>
          <w:rFonts w:ascii="Times New Roman" w:hAnsi="Times New Roman" w:cs="Times New Roman"/>
          <w:sz w:val="28"/>
          <w:szCs w:val="28"/>
        </w:rPr>
        <w:t>0</w:t>
      </w:r>
    </w:p>
    <w:p w:rsidR="00F119C8" w:rsidRDefault="00F119C8" w:rsidP="00F119C8">
      <w:pPr>
        <w:pStyle w:val="a5"/>
        <w:numPr>
          <w:ilvl w:val="0"/>
          <w:numId w:val="36"/>
        </w:numPr>
        <w:jc w:val="both"/>
        <w:rPr>
          <w:rFonts w:ascii="Times New Roman" w:hAnsi="Times New Roman" w:cs="Times New Roman"/>
          <w:sz w:val="28"/>
          <w:szCs w:val="28"/>
          <w:lang w:val="kk-KZ"/>
        </w:rPr>
      </w:pPr>
      <w:r w:rsidRPr="009E60C6">
        <w:rPr>
          <w:rFonts w:ascii="Times New Roman" w:hAnsi="Times New Roman" w:cs="Times New Roman"/>
          <w:sz w:val="28"/>
          <w:szCs w:val="28"/>
        </w:rPr>
        <w:t>Мареев С.Н., Майданский А.Д. Философия науки. М.,20</w:t>
      </w:r>
      <w:r>
        <w:rPr>
          <w:rFonts w:ascii="Times New Roman" w:hAnsi="Times New Roman" w:cs="Times New Roman"/>
          <w:sz w:val="28"/>
          <w:szCs w:val="28"/>
          <w:lang w:val="kk-KZ"/>
        </w:rPr>
        <w:t>2</w:t>
      </w:r>
      <w:r w:rsidRPr="009E60C6">
        <w:rPr>
          <w:rFonts w:ascii="Times New Roman" w:hAnsi="Times New Roman" w:cs="Times New Roman"/>
          <w:sz w:val="28"/>
          <w:szCs w:val="28"/>
        </w:rPr>
        <w:t>0</w:t>
      </w:r>
    </w:p>
    <w:p w:rsidR="00F119C8" w:rsidRDefault="00F119C8" w:rsidP="00F119C8">
      <w:pPr>
        <w:pStyle w:val="a5"/>
        <w:numPr>
          <w:ilvl w:val="0"/>
          <w:numId w:val="36"/>
        </w:numPr>
        <w:jc w:val="both"/>
        <w:rPr>
          <w:rFonts w:ascii="Times New Roman" w:hAnsi="Times New Roman" w:cs="Times New Roman"/>
          <w:sz w:val="28"/>
          <w:szCs w:val="28"/>
          <w:lang w:val="kk-KZ"/>
        </w:rPr>
      </w:pPr>
      <w:r w:rsidRPr="009E60C6">
        <w:rPr>
          <w:rFonts w:ascii="Times New Roman" w:hAnsi="Times New Roman" w:cs="Times New Roman"/>
          <w:sz w:val="28"/>
          <w:szCs w:val="28"/>
        </w:rPr>
        <w:t>История и философия науки: учебное пособие для аспирантов. М.,20</w:t>
      </w:r>
      <w:r>
        <w:rPr>
          <w:rFonts w:ascii="Times New Roman" w:hAnsi="Times New Roman" w:cs="Times New Roman"/>
          <w:sz w:val="28"/>
          <w:szCs w:val="28"/>
          <w:lang w:val="kk-KZ"/>
        </w:rPr>
        <w:t>2</w:t>
      </w:r>
      <w:r w:rsidRPr="009E60C6">
        <w:rPr>
          <w:rFonts w:ascii="Times New Roman" w:hAnsi="Times New Roman" w:cs="Times New Roman"/>
          <w:sz w:val="28"/>
          <w:szCs w:val="28"/>
        </w:rPr>
        <w:t>3</w:t>
      </w:r>
    </w:p>
    <w:p w:rsidR="00F119C8" w:rsidRDefault="00F119C8" w:rsidP="00F119C8">
      <w:pPr>
        <w:pStyle w:val="a5"/>
        <w:numPr>
          <w:ilvl w:val="0"/>
          <w:numId w:val="36"/>
        </w:numPr>
        <w:jc w:val="both"/>
        <w:rPr>
          <w:rFonts w:ascii="Times New Roman" w:hAnsi="Times New Roman" w:cs="Times New Roman"/>
          <w:sz w:val="28"/>
          <w:szCs w:val="28"/>
          <w:lang w:val="kk-KZ"/>
        </w:rPr>
      </w:pPr>
      <w:r w:rsidRPr="0025162A">
        <w:rPr>
          <w:rFonts w:ascii="Times New Roman" w:hAnsi="Times New Roman" w:cs="Times New Roman"/>
          <w:sz w:val="28"/>
          <w:szCs w:val="28"/>
        </w:rPr>
        <w:t>Огородников В.П. История и философия науки:учебное пособие. М.,2011</w:t>
      </w:r>
    </w:p>
    <w:p w:rsidR="00733A2C" w:rsidRPr="00733A2C" w:rsidRDefault="00733A2C" w:rsidP="00695FCD">
      <w:pPr>
        <w:pStyle w:val="a5"/>
        <w:ind w:firstLine="567"/>
        <w:jc w:val="both"/>
        <w:rPr>
          <w:rFonts w:ascii="Times New Roman" w:eastAsia="Times New Roman" w:hAnsi="Times New Roman" w:cs="Times New Roman"/>
          <w:color w:val="000000"/>
          <w:sz w:val="28"/>
          <w:szCs w:val="28"/>
          <w:lang w:val="kk-KZ"/>
        </w:rPr>
      </w:pPr>
    </w:p>
    <w:p w:rsidR="00695FCD" w:rsidRPr="009E60C6" w:rsidRDefault="00695FCD" w:rsidP="00695FCD">
      <w:pPr>
        <w:pStyle w:val="a5"/>
        <w:ind w:firstLine="567"/>
        <w:jc w:val="both"/>
        <w:rPr>
          <w:rFonts w:ascii="Times New Roman" w:eastAsia="Times New Roman" w:hAnsi="Times New Roman" w:cs="Times New Roman"/>
          <w:b/>
          <w:color w:val="000000"/>
          <w:sz w:val="28"/>
          <w:szCs w:val="28"/>
          <w:lang w:val="kk-KZ"/>
        </w:rPr>
      </w:pPr>
      <w:r w:rsidRPr="00C70741">
        <w:rPr>
          <w:rFonts w:ascii="Times New Roman" w:eastAsia="Times New Roman" w:hAnsi="Times New Roman" w:cs="Times New Roman"/>
          <w:b/>
          <w:color w:val="000000"/>
          <w:sz w:val="28"/>
          <w:szCs w:val="28"/>
          <w:lang w:val="kk-KZ"/>
        </w:rPr>
        <w:t>12-дәріс. Қазіргі әлеуметтік-гуманитарлық білімнің ерекшеліктері. Қазақстандағы әлеуметтік методология мен әлеуметтік білімнің жаңа парадигмасы.</w:t>
      </w:r>
    </w:p>
    <w:p w:rsidR="00695FCD" w:rsidRPr="009E60C6" w:rsidRDefault="00B72881" w:rsidP="00B72881">
      <w:pPr>
        <w:pStyle w:val="a5"/>
        <w:ind w:firstLine="567"/>
        <w:jc w:val="center"/>
        <w:rPr>
          <w:rFonts w:ascii="Times New Roman" w:eastAsia="Times New Roman" w:hAnsi="Times New Roman" w:cs="Times New Roman"/>
          <w:b/>
          <w:i/>
          <w:color w:val="000000"/>
          <w:sz w:val="28"/>
          <w:szCs w:val="28"/>
          <w:lang w:val="kk-KZ"/>
        </w:rPr>
      </w:pPr>
      <w:r w:rsidRPr="009E60C6">
        <w:rPr>
          <w:rFonts w:ascii="Times New Roman" w:eastAsia="Times New Roman" w:hAnsi="Times New Roman" w:cs="Times New Roman"/>
          <w:b/>
          <w:i/>
          <w:color w:val="000000"/>
          <w:sz w:val="28"/>
          <w:szCs w:val="28"/>
          <w:lang w:val="kk-KZ"/>
        </w:rPr>
        <w:t>ЖОСПАР:</w:t>
      </w:r>
    </w:p>
    <w:p w:rsidR="003A378B" w:rsidRPr="009E60C6" w:rsidRDefault="003A378B" w:rsidP="003A378B">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1.Қазіргі әлеуметтік-гуманитарлық білімнің ерекшеліктері. </w:t>
      </w:r>
    </w:p>
    <w:p w:rsidR="003A378B" w:rsidRPr="009E60C6" w:rsidRDefault="003A378B" w:rsidP="003A378B">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2.Қазақстандағы әлеуметтік методология мен әлеуметтік білімнің жаңа парадигмасы.</w:t>
      </w:r>
    </w:p>
    <w:p w:rsidR="003A378B" w:rsidRPr="009E60C6" w:rsidRDefault="003A378B" w:rsidP="00695FCD">
      <w:pPr>
        <w:pStyle w:val="a5"/>
        <w:ind w:firstLine="567"/>
        <w:jc w:val="both"/>
        <w:rPr>
          <w:rFonts w:ascii="Times New Roman" w:eastAsia="Times New Roman" w:hAnsi="Times New Roman" w:cs="Times New Roman"/>
          <w:b/>
          <w:color w:val="000000"/>
          <w:sz w:val="28"/>
          <w:szCs w:val="28"/>
          <w:lang w:val="kk-KZ"/>
        </w:rPr>
      </w:pPr>
    </w:p>
    <w:p w:rsidR="00695FCD" w:rsidRPr="009E60C6" w:rsidRDefault="00695FCD" w:rsidP="00695FCD">
      <w:pPr>
        <w:pStyle w:val="a5"/>
        <w:ind w:firstLine="567"/>
        <w:jc w:val="both"/>
        <w:rPr>
          <w:rFonts w:ascii="Times New Roman" w:eastAsia="Times New Roman" w:hAnsi="Times New Roman" w:cs="Times New Roman"/>
          <w:b/>
          <w:color w:val="000000"/>
          <w:sz w:val="28"/>
          <w:szCs w:val="28"/>
          <w:lang w:val="kk-KZ"/>
        </w:rPr>
      </w:pPr>
      <w:r w:rsidRPr="009E60C6">
        <w:rPr>
          <w:rFonts w:ascii="Times New Roman" w:eastAsia="Times New Roman" w:hAnsi="Times New Roman" w:cs="Times New Roman"/>
          <w:b/>
          <w:color w:val="000000"/>
          <w:sz w:val="28"/>
          <w:szCs w:val="28"/>
          <w:lang w:val="kk-KZ"/>
        </w:rPr>
        <w:t>1.Қазіргі әлеуметтік-гуманитарлық білімнің ерекшеліктері.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Қазіргі уақытта әлеуметтік-гуманитарлық ғылымдар қоғамда болып жататын өзгерістердің бәрін түсіндіруге негіз болатын бірыңғай идеалды теорияның болмайтынына көз жеткізді.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Теория мен практиканың ара қатынасы өзгерген сайын жаңа ұғымдар мен ұстанымдар пайда болып отырады.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Әлеуметтік ғылымдар да, техникалық және жаратылыстану ғылымдары сияқты бірін-бірі толықтыратын методологияның көптігі жағдайында ықтималды білімге сүйенуге мәжбүр. Мұндайда әлеуметтік болжау, оқиғалар дамуының әр түрлі жолдарын алдын-ала білу өте қиынға соғады. Қазақстанның тарихи өліарада тұруы, әлеуметтік дамудағы қалып пен аномалияның, яғни ауытқудың өзара қарым-қатынасының күрделілігі назарға алынады.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Қоғамның XXI ғасырдағы даму қарқынында белгісіздік пен күтілмеген іс-әрекеттер қатары көбейе түскен сайын әлеуметтік гармонияға апаратын жолды көрсету қиындай түскені рас. Соңғы кезде жиі айтылып жүрген синергетикалық принциптер тұрғысынан қоғамдық өмірді зерттеу өзекті мәселеге айналуда.</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Зерттеулердің гуманистік бағыты ғалымдарды жеке адамдар мен әлеуметтік топтардың мүддесін аяққа таптамайтын субъект арқылы жарастықты қамтамасыз ететін тетіктерді ойластыруға мәжбүр етеді. Бұған өзіндік құқығы мен бостандығы бар әртүрлі әлеуметтік субъектілердің шын мәніндегі сұхбаты негіз болуы керек. Сондықтан да Қазақстандағы қазіргі әлеуметтік-гуманитарлық ғылымдардың назарында адам іс-әрекетінің мағынасын түсіндіру және әлеуметтік қайшылықтарды рационалды реттеу қабілетін зерттеу мәселесі тұр. Көптеген ғалымдардың қазіргі уақытта ең маңызды мәселе - әлеуметтік технологиялар деуі бекер емес. Өйткені техникалық және жаратылыстану проблемаларына қарағанда әлеуметтік мәселелер әлдеқайда күрделі.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Қазіргі әлеуметтік ғылымдарда тарихтың авторы да, негізгі кейіпкері де, орындаушысы да өзі болып табылатын субъект, тұлғаны зерттеуге көңіл </w:t>
      </w:r>
      <w:r w:rsidRPr="009E60C6">
        <w:rPr>
          <w:rFonts w:ascii="Times New Roman" w:eastAsia="Times New Roman" w:hAnsi="Times New Roman" w:cs="Times New Roman"/>
          <w:color w:val="000000"/>
          <w:sz w:val="28"/>
          <w:szCs w:val="28"/>
          <w:lang w:val="kk-KZ"/>
        </w:rPr>
        <w:lastRenderedPageBreak/>
        <w:t>бөлінеді. Олардың назарында тұлғаның күрделі және парадоксалды ішкі жан дүниесі және оның интенциялар мен мотивациялар әлемі.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Адамның іс-әрекеті әруақытта белгілі бір мақсатқа бағытталған. Тікелей түрткі ретінде осы мақсат әрекеттерді бағыттайды және реттейді. Әрекеттердің мақсатқа бағытталуы адам санасының белсенділігін көрсетеді және ол қоршаған орта мен субъектің өзінің нақты мүмкіндіктерімен салыстырмалы байланысты болады. Түпкі, жалпы, жеке, жақын және алыс мақсаттар болуы мүмкін.</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Құндылық – адам мен социум үшін шындықтың нақты объектілерінің шынайы бағасын анықтайтын термин. Шын мәнінде бізді қоршаған әлемдегі барлық заттар мен құбылыстар құндылық қатынастардың объектісі болады, яғни олардың бәрі жақсылық пен зұлымдық, ақиқат пен адасу, әдемілік пен ұсқынсыздық, жарасымды мен жарасымдылық тұрғысынан бағаланады. Қазіргі әлеуметтік білімде маңызды орын алатын құндылықтар теориясы – аксиология қалыптасты. Адамның іс-әрекетінің құрылымында құндылықтық қатынастар танымдық және ерік-жігерлік қатынастармен тығыз байланысты. Құндылық ұғымдарының өзінде адамдардың қызығушылығы мен білімнің, ұнататын қасиеттерінің жалпы типтік түрлері бейнеленген. Әрбір тарихи дәуірде қоғамдық өмір мен адам іс-әрекетін реттеп отыратын құндылықтар жүйесі болады.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Заман өзгерген сайын құндылықтар жүйесі де өзгеріп отырады.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Қазіргі жаһандану мен ұлттық бірегейлену заманында гуманитарлық ғылымдардың зерттеулеріне негіз, тұрақ болатын жаңа методологиялық өлшемдер іздестірілуде. Осы уақытқа дейін қолданылған, пайдаланылған парадигмалардың өресі жаңадан туындаған, тың әлеуметтік мәселелерді зерттеуге жете бермейді. Мұның себептерін қазіргі әлеуметтік-гуманитарлық ғылымдардың алдында тұрған міндеттер жүйесінен айқын көруге болады.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1. Зерттеу объектісінің аясы кеңейді. Қазіргі уақытта қоғамдық дамудың өзекті факторын ғылыми, техникалық және басқа да ақпаратты өндіру және пайдалану деп есептейтін ақпараттық қоғам ұстанымы қалыптасты. Капитал мен еңбекті ақпарат пен білім ығыстырады.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Теледидар, компьютерлік қызмет пен энергетикаға негізделген ғаламдық электронды өркениеттің жобасы дайындалуда. Компьютердің кең қанат жаюы дәстүрлі білім көздерін ығыстырып, электронды оқулықтарды, киноларды, видеофильмдерді әкелуде. Адамаралық қатынастардың жаңа тетіктері пайда болуда, әртүрлі мәдениеттер мен діндердің бір-біріне тәуелділігі арта түсуде.</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Қазіргі ғылыми танымның түсіндіруі бойынша ақпарат – адам мен адам, адам мен автомат, автомат пен автомат арасындағы мәлімет алмастыруды, өсімдік пен жан-жануар әлемінде белгі беруді, организмнен организмге, клеткадан клеткаға белгілі қасиеттерді беруді білдіретін кең мағыналы ұғым. Кибернетика мен информатикада негізгі болып табылатын информация, яғни ақпарат ұығымы әлеуметтік-гуманитарлық ғылымда да аса маңызды болып отыр. «Жасанды интеллект» саласындағы жұмыстар адамды ақпарат тұрғысынан түсіндірудің жолы болып есептелінеді. Ақпараттық ұстаным </w:t>
      </w:r>
      <w:r w:rsidRPr="009E60C6">
        <w:rPr>
          <w:rFonts w:ascii="Times New Roman" w:eastAsia="Times New Roman" w:hAnsi="Times New Roman" w:cs="Times New Roman"/>
          <w:color w:val="000000"/>
          <w:sz w:val="28"/>
          <w:szCs w:val="28"/>
          <w:lang w:val="kk-KZ"/>
        </w:rPr>
        <w:lastRenderedPageBreak/>
        <w:t>қазіргі қоғамға тән тұрақсыздықты, белгісіздікті, аумалы-төкпелілікті игерудің бірден-бір жолы.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Бұл күндері жаратылыстану ғылымдарына ақпарат ұғымы кеңінен енді, онда ақпараттың үш негізгі түрі орын алған</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1. логикалық – кейбір мәліметтер, білімдердің ерекше жиынтығы.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2. генетикалық – тірі материяға тән тек тұқым қуалаушылық арқылы берілетін, өзін-өзі ұйымдастыратын ақпараттар көзі.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3. бейнелі – ақпараттың бұл түрі ғылымда, өнерде дінде кеңінен тараған.</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2. Ғылыми айналымға жаңа әдеби, тарихи көздердің енуі. Соңғы жылдары бұрын бірге мүлдем таныс емес Дильтей, Гуссерль, Хайдеггер Поппер, Риккерт, Гадамер, Дюркгейм, Вебер сияқты көрнекті социологтардың, мәдениеттанушылардың еңбектері орыс тілінде жарық көргендіктен ғылыми қауым олардың негізгі идеяларымен тікелей танысуға, пікір алмасуға мүмкіндік алды. Қазақ, орыс, басқа да ұлттық философиялық жүйелер туралы мәліметтер көбейе түсті. Бұл матераилдарды игеру, бағалау, оны гуманитарлық біліммен айналысатын мамандардан үлкен біліктілікті қажет етеді.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3.Әлеуметтік-гуманитарлық ғылымдардан практикалық қолданысқа тезірек енгізуге жарайтын жобаларды, сараптамаларды, ғылыми болжамдарды қоғам талап етуде. Экономика мен практикалық саясат, әлеуметтік процесстерді басқару, мәдениет саласын ұйымдастыру, білім беру процесін халықаралық  стандартқа лайықтау сияқты аса маңызды және күрделі мәселелер бүгінгі гуманитарлық теорияларға негізделуі тиіс.</w:t>
      </w:r>
    </w:p>
    <w:p w:rsidR="00695FCD" w:rsidRPr="009E60C6" w:rsidRDefault="00695FCD" w:rsidP="00695FCD">
      <w:pPr>
        <w:pStyle w:val="a5"/>
        <w:ind w:firstLine="567"/>
        <w:jc w:val="both"/>
        <w:rPr>
          <w:rFonts w:ascii="Times New Roman" w:eastAsia="Times New Roman" w:hAnsi="Times New Roman" w:cs="Times New Roman"/>
          <w:b/>
          <w:color w:val="000000"/>
          <w:sz w:val="28"/>
          <w:szCs w:val="28"/>
          <w:lang w:val="kk-KZ"/>
        </w:rPr>
      </w:pPr>
      <w:r w:rsidRPr="009E60C6">
        <w:rPr>
          <w:rFonts w:ascii="Times New Roman" w:eastAsia="Times New Roman" w:hAnsi="Times New Roman" w:cs="Times New Roman"/>
          <w:b/>
          <w:color w:val="000000"/>
          <w:sz w:val="28"/>
          <w:szCs w:val="28"/>
          <w:lang w:val="kk-KZ"/>
        </w:rPr>
        <w:t>2.Қазақстандағы әлеуметтік методология мен әлеуметтік білімнің жаңа парадигмасы.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Негізгі әлеуметтік парадигмалар: әлеуметтік факт (Э. Дюркгейм), әлеуметтік тәртіп (М. Вебер), әлеуметтік детерминизм ( К. Маркс).</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Әлеуметтану ХІХ ғасырдың 30-40- жылдары өз алдына дербес ғылым болып қалыптасты.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Әлеуметану ғылымында өзінше ерекше ой- пікір айтып әлеуметтанудың айрықша ой тұжырымдамасын жасаған К. Маркс (1818-1883 ж.ж.) болды.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К.Маркс бірінші болып немістің ұлы философы Гегельдің философиялық диалектикалық әдісін қоғамға саналы түрде қолданды. Оның әлеуметтану теориясының тағы бір үлкен ерекшелігі, ол қоғамдық процесс, құбылыстардың дамуын, өзгеруін әр уақытта бүкіл дүниежүзілік жұмысшы табының көзқарасы тұрғысынан бағалап отырды.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Дегенмен, К. Маркстің әлеуметтану теориясында көптеген бағалы ой-пікірлер, тұжырымдар бар. Оны мыналардан байқауға болады: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К.Маркс мінсіздендірілген, абстрактылы қоғам жағдайына тән даму теориясына қарсы шығып, өзінің нағыз, шынайы фактілерге негізделген қоғамның объективтік-материалистік теориясын жасады, қоғамның дамуын "формация", яғни, ерекше бір құбылыс ретінде қарастырды;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К.Маркс қоғамның даму заңдарын түсіндіргенде, әр уақытта экономиканы (яғни, өндірістік тәсілді, оның ішінде өндіргіш күштерді, оларға сәйкес өндірістік қатынастарды) ең басты, қозғаушы, шешуші күш деп санады;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lastRenderedPageBreak/>
        <w:t>қоғамның дамуын (детерминизм) бір формацияның оған тән өндірістік тәсілдің екінші бір формациямен ауысуымен байланыстырды;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К.Маркстің әдістемесінде қоғам дамуының екі басты үлгісі бар: а) органикалық; б) механикалық.</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Біріншісі, әлеуметтік эволюциялық процесті ттүсіндіру үшін қолданылады. Басқаша айтқанда, бірінші үлгі қоғамды тарихи процесс ретінде қарастырады. Екінші үлгі, формацияның негізгі екі компанентті- базис пен қондырманы талдағанда, олардың арасындағы қатынастарды механизм ретінде түсіндіреді.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5.К.Маркс әлеуметтік құрылым (яғни, қоғамды таптарға, топтарға, жікке бөлу) теорисын жасаған авторлардың бірі болып табылады. Жікке, топқа бөлудің негізгі, басты белгісі өндірістік құрал- жабдықтарына меншік форасына байланысты екенін көрсетті. Сөйтіп К. Маркс қоғамның әлеуметтік құрылымын экономикалық таптардың қатынастары арқылы анықталады деп көрсетті. Осыған орай К. Маркс жеке тұлғаны зерттеудің қажеттілігн айтып, оны қоғамдық қатынастардың жиынтығы деп түсіндірді.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Маркстік әлеуметтанудың кемшіліктері де болды. Батыс әлеуметтанушылары қоғам дамуының бірден- бір қозғаушы, негізгі күші тек экономикалық қатынастарда деген Маркстік теорияны сынға алды. Бұл жерде К. Маркс қоғамның рухани- мәдени факторларының мәні мен мазмұнын төмендетті деп айыптады. Экономикалық факторлардың рөлін жоғары, асыра- бағалап қараудың нәтижесінде жіктеу теориясының бір жақты, бір өлшемді екенін аңғартты. Мұнда ол тек қана өндірістік құрал- сайманды меншік қатынасы арқылы анықтап, жіктердің пайда болуына себеп болатын басқа әлеуметтік саяси факторларға, мысалы, өкімет, билік, мәртебелік, бедел, абырой, артықшылқ, т.б. есепке алмады. К. Маркс тарихтағы таптар арасындағы әлеуметтік ымыраға келу, ынтымақтастық мәселелеріне де көңіл бөлмеді. Ал, бұл кейінгілер қазіргі әлеуметтану ғылымында ең бір кемшілігі, оның басқа ілімдерден оқшаулануында болды. Осылардың бәріне қарамастан Маркстік әлеуметтану теорисы көп елдерге тарап, дамыды (әсіресе КСРО- да).</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Дегенмен, Маркстік әлеуметтану теорясы ХІХ және ХХ ғасырдағы әлеуметтанушыларға- әсіресе, Э. Дюркгеймге, М. Веберге, Г. Зиммельге, т. б. зор әсер етті. Олар Маркстік теориның көптеген баағалы құнды идеяларын өз тұжырыдамаларында кең қолданды.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Әлеуметтанудың классикалық негізін салушылардың ірі өкілінің бірі, әрі өте беделдісі- Эмиль Дюркгейм (1858- 1917 ж.ж.) . Қазіргі әлеуметтану көбіне Э. Дюркгеймнің классикалық мұрасына сүйенеді. Өзінің әлеуметтануында ол әлеуметтік танымм процесінің  әдістемесіне көп көңіл аударды. Ал, бұл методология " социологизм" деп аталады. Социологизмнің мәні мен мазмұны әлеуметтілкте. Тек әлеуметтілік арқылы зерттеу, басқаша айтқанда, қандай да бір әлеуметтіік құбылысты, процесті алмайық, олардың бәрі әлеуметтік ортамен байланысты өмір сүреді. Қоғам- ерекше құбылыс, оны табиғатпен, псикамен шатастырып, алмастыруға болайды. Әлеуметтанудың методологиясы жаратылыстану ғылымдарына ұқсас болуы қажет, әлеуметтану өз алдына ғылымға айналуы үшін оған белгілі бір жағдайлар қажет, осылардың </w:t>
      </w:r>
      <w:r w:rsidRPr="009E60C6">
        <w:rPr>
          <w:rFonts w:ascii="Times New Roman" w:eastAsia="Times New Roman" w:hAnsi="Times New Roman" w:cs="Times New Roman"/>
          <w:color w:val="000000"/>
          <w:sz w:val="28"/>
          <w:szCs w:val="28"/>
          <w:lang w:val="kk-KZ"/>
        </w:rPr>
        <w:lastRenderedPageBreak/>
        <w:t>ішінде оның тек қана өзі зерттейтін, өзіне ғана тән пәні мен таным әдістемелері болуы керек. Э. Дюркгеймнің пікірінше, әлеуметтану әлеуметтік нақты мәні бар, оған ғана тиісті қатынастарды, олардың сапаларын терең зерттеуі керек.</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Әлеуметтік нақтылықтың негізгі элементі- әлеуметтік фактілер, осылардың жиынтығынан қоғам құралады. Осы фактілер әлеуметтанудың пәнін құрайды. Оның басты мақсаты қоғамдағы құбылыстарға түрткі болатын заңдылықтарчды ашып, тұжырымдау. Э. Дюркгейм әлеуметтік фактілерге бастапқы түсінікті жатқызады. Ұжымдық ұғымға әр түрлі адам өмірінің моральдық, басқаша айтқанда, әдет-ғұрып, дәстүр, тәртіп ережелері, т.б. кіреді. Ал, олар объективті түрде өмір сүреді. Э. Дюркгейм қоғамды ерекше субстанция ретінде қарастырды, оны топтық сана мен топтық мінез- құлық ерекшеліктерімен салыстыра отырып түсіндірген. Топ ойлайды, сезінеді, іс- әрекет, қимыл жасайды. ал, бұл топтың мінез- құлқы оның әрбір жеккке мүшесінің ой- сезім, әрекетінен басқаша. Бұл постулатты Э. Дюргейм барлық қоғамға қолданады. Әлеуметтік фактілер индивидтен тәуелсіз, ол да табиғат құбылыстары сияқты, бірақ, олар адамға еріксіз түрде әсер етіп, оның қоғамда бір тәртіппен жүруін талап етеді. Әлеуметтік фактілердің объективті сипатта өмір сүруі оларды зат ретінде зерттеуге итермелейді, онда жаратылыстанудың кейбір әдістеріқолданылады. Әлеуметтік фактілер адам өмір сүруіндегі іс-әрекеттерінің бейнесі, ал, бұл іс-әрекет белгілі және белгісіз болуы мүмкін, бірақ олардың адамға сырттай ықпал ететін қабілеті болады. Жасөспірім бала дайын тұрған даму заңдарына жататын әдет- ғұрыптарды, діни сенімді, тәртіп ережелерін сол дайын күйінде қабылдайды. Бірақ, бұлар оның таным-түйсігінде өздерінше қызмет атқарып, объективті өмір сүреді.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Әлеуметтік фактілердің объективтік өмір сүруінің тағы бір салдары- ол адамдарға әсер ете отырып, оларды белгілі бір іс- әрекет жасауға итермелейді. Сөйтіп әрбір адам әлеуметтмәжбүрлікке душар болады. Мысалы, адамның құқықтық және адамгершілік ережелерінің бұзылуы, ол қшғамдағы жалпы жағымсыз құбылыстардың басымдылығынан туып отырады. Мұндай жағдайлар басқа да әлеуметтік фактілерде кездесіп отырады.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Э.Дюркгеймнің тұжырымдамасында әлеуметтану қоғамдық ғылымдардың ішінде ең басты орынды алады. Оның міндеті- тек қана әлеуметтік фактілерді зерттеумен шектелмейді. Ол басқа қоғамдық ғылымдарды ғылыми әдістемелер, теорияларымен қарулендырады.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Э. Дюркгеймнің әлеуметтік теориясының өзегін әлеуметтік келісім, ынтымақтастық теориясы құрайды. Осы теорияны зерттеуге оның ең басты еңбегі- «Қоғамдық еңбектің бөлінуі» арналған. Бұл еңбегінде ол әлеуметтанудың басты міндеті- әлеуметтік байланыстар мен қатынастардың табиғатын және осы әлеуметтік бурлуктердің негізін анықтау деп санады.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Э. Дюркгейм қоғамның тұтастығының негізі- ұжымдық сана. Яғни әр қоғамда тарихи қалыптасқан салт- дәстүрлердің6 көзқарастардыңң, моралдық ережелердің жиынтығы болады. Қоғам мүшелерінің көпшілігі осы аталғандарды өздерінің күнделікті өмірлерінде, іс- әрекеттері мен қызметтерінде басшылыққа алып отырды. Қоғам дамуының ХІХ ғ. Аяғы мен </w:t>
      </w:r>
      <w:r w:rsidRPr="009E60C6">
        <w:rPr>
          <w:rFonts w:ascii="Times New Roman" w:eastAsia="Times New Roman" w:hAnsi="Times New Roman" w:cs="Times New Roman"/>
          <w:color w:val="000000"/>
          <w:sz w:val="28"/>
          <w:szCs w:val="28"/>
          <w:lang w:val="kk-KZ"/>
        </w:rPr>
        <w:lastRenderedPageBreak/>
        <w:t>ХХ ғ. Басындағы өзгерістерге талдау жасай келе, Э. Дюркгейм ұжымдық санадағы өзгеріске тоқталған. Оның пікірінше, экономикалық байланыстар әлеуметтік ұйымдастыруды, қоғамыдық еңбектің бөлінуін қамтамасыз етеді. Оның қоғамдық сананы біріктіру рөлі әлдеқайда төмен, өйткені діни сенім әдет- ғұрыптар адамдардың санасында бұрынғыдай маңызды рөл атқармайды. Бұл- қоғамда адам одан біршама тәуелсіз, тыс тұрады да, -оның бостандығы мен ербестігі қамтамасыз етіледі.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Дегенмен, қазіргі қоғамды өткен көне қоғаммен салыстырғанда оның тұрақтылығы төмен, аномия (қоғамда адамдардың тәртібін, адамгершілік қасиеттерін басқарып реттеудің төмендеп кетуі) жағдайында болады. Э. Дюркгейм әдеттегі көне, архаикалық қоғамнан қазіргі индустриалды қоғамға өту жолын талдай отыры, осы өтпелі кезеңде аномия құбылысының объективті орын алуын қорытындылайды. Оның пікірінше, аномия қоғамның белгілі бір кезеңінде адамның мінез- құлқының төмендеп, моральдық, яғни адамгершілік тұрғыдан басқару қиынға соғуынан, қоғамдағы негізгі әлеуметтік институттардың іс- әрекетінің тиімсіздігінен және әлеуметтік қейшылықтардың өсуінен байқалмақ.</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Э.Дюркгеймнің нақтылы әлеуметтік зерттеулер негізінде социологизм постулатына сүйене отырып, адамдардың өзіне қол жұмсаудағы басты себебін анықтауға тырысады. Оның шйынша, адамның өзіне қол жұмсау әрекеті қоршаған әлеуметтік ортаның сипатына байланысты болмақ. Нақтылай айтатын болсақ, оның тамыры ұжымдық байланыстардың деңгейі мен шапшандығына және әлеуметтік интеграцияның негізінде тетігнде жатыр. Э. Дюркгейм нақтылы әлеуметтік мазмунда жиналған материалдар негізінде мынадай қорытындыға келеді: қоғамның даму деңгейі және интеграциясы жоғарылаған сайын адамның өз жанын өзі қиюшылық әрекеті төмен болады және керісінше де солай. ОСындай тұжырыммен Э: Дюркгей әрбір әлеуметтік топтардағы өзін- өзі өлтірушіліктің түрліше деңгейін ашып берді. Мысалы, протемтанттар мен католиктерді салыстырғанда бұл құбылыс католиктерде бірнеше есе кем, ал, қалар мен селоларды салыстырғанда қалаларда жоғары. Э. Дюркгейм өзіін- өзі өлтірушіліктің 4- типін анықтап берді: эгоистік, альтуристік, экономикалық және фаталистік. Бұлардың әрқайсысының өзіне тән құпиясы бар, шешілу жолы жеке адам мен топтың қарым- қатынасына байланысты. Э. Дюркгеймнің бұл теориялық еңбегі қылмыстық істердің және девианттық (ауытқу) мінез- құлық әлеуметтануының негізін салды. Біреқ, Э. Дюркгейм қылмыстық істердің психологиялық мотивтерін мойындамады.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Ежелгі қоғамдар өміріне үңіле отырып және этнографиялық материалдардың негізінде Э. Дюркгейм діннің ерекше әлеуметтік тұжырымын да жасады. Ол дінді қоғамның өзі, қоғамбарлық киеліктің, қасиетттіліктің шығатын көзі деп есептеді. Осыған орай әлеуметтік бірлікте дін шешуші рөл атқарады. Қоғам дінсіз өмір сүре алмайды. Дін қоғамдағы ең құнды, бағалы қасиеттерді бейнелейді.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Макс Вебер (1864-1920ж.ж) – батыстың ірі әлеуметтанушысы. Қазіргі әлеуметтану ғылымы М.Вебердің ой-тұжырымдарымен көп санасады. </w:t>
      </w:r>
      <w:r w:rsidRPr="009E60C6">
        <w:rPr>
          <w:rFonts w:ascii="Times New Roman" w:eastAsia="Times New Roman" w:hAnsi="Times New Roman" w:cs="Times New Roman"/>
          <w:color w:val="000000"/>
          <w:sz w:val="28"/>
          <w:szCs w:val="28"/>
          <w:lang w:val="kk-KZ"/>
        </w:rPr>
        <w:lastRenderedPageBreak/>
        <w:t>М.Вебердің әлеуметтану теориясы позитивистік теорияға қарсы шығу кезеңінде пайда болды. Позитивизмге қарсы шығу дәуірінде ол әлеуметтанудың өзгешелігін жақтай отырып, адам іс-әректін, қимылын “түсіну, ұғыну” теориясын қалыптастырады.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М. Вебердің пікірінше, әлеуметтану қоғамның әлеуметтік-тарихи құбылыстарының субъективтік (яғни, адамның санасына, ойлауына байланысты) жақтарын, нақтылы айтсақ, адамның іс-әрекетінде, қызметінде оның мұң-мұқтажын, талап-тілегін, мақсатын, т.б. әр уақытта ескеріп отыруы керек. Осыған қосымша, әлеуметтану оны объектитілік пен эмпирикалық жағынан бақылап, тексеру жақтарын жоққа шығармауы керек. Оның басты міндеті – адамдардың іс-әрекетінің, қимылының мәнін, мағынасын, мазмұнын терең түсіну, ұғыну болып табылады. Осыларды еске ала отырып, қоғамның даму заңдарының себебін ашуға болады.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М. Вебер өзінің әлеуметтану зерттеулерінде түсіну, ұғыну әдістеріне көп көңіл аударуына байланысты, оның әлеуметтану теориясы “түсіну, ұғыну теориясы” деп аталынды.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Осыған орай ол нақтылы өмірге сәйкес методологиялық, логикалық жалпы ұғымдарды қалыптастырды. Бұл оның “идеалды типтер” әдісіне жақсы көрінеді. М. Вебердің пікірінше, идеалды тип (яғни, адалдықтың үлгісі шығармашылық қиял, елес жемісі.) ол зерттелетін маңызды құбылыстарды адамның ой-пікірі мен идеализациясы (яғни, асыра дәріптеушілік, шындыққа теориялық бейнелеу – А.И.) негізінде жасалады.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Идеалды тип дегеніміз, ол объективтік эмпирикалық (яғни, тәжірибелік) шын,дықты бейнелеу емес, бұл зерттеуші ғалымның ойлауының, ой-пікірінң жемісінің теориялық құрылымы (яғни, идеясы). Идеалды тип зерттеушінің нақты материалды жүйелеп реттеудің бейне-кестесі. Идеалды типтік құрылымдар – бұл қажетті құбылыстар мен процестердің жалпы түйінді ұғымдары. Мысалы, “капитализм, “экономикалық адам”, “дін”, “хрестиандық”, т.б.</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М. Вебердің идеалдық типтерді осындай ұғымдар арқылы түсіндіруі оның “түсіну әлеуметтану” ілімінің негізі блып есептеледі.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Осыларға сәйкес әлеуметтану өзінің шығу көзін, қалыптасу негізін адамның немесе адамдар тобының мінез-құлқынан бастауы қажет. Адам мінез-құлқын зерттеу әлеуметтанушыны әр уақытта қызықтарып отырады, өйткені әрбір адам өзінің тәртібіне, іс-әрекетіне белгілі бір мағына, мән береді, оны түсінуге тырысады. Осыған орай, әлеуметтану “түсіну” ғылымына айналады.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М. Вебердің әлеуметтануы саналы адамның мінез-құлқы туралы ғылым ғана емес,сонымен бірге оның әлеуметтік іс-әрекеті туралы ғылым. Әлеуметтік іс-қимыл, әрекет адамның мінез-құлқымен бірдей, өйткені әлеуметтік іс-әрекет өзінше жеке – дара нысаланбайды, бағытталып өмір сүре алмайды, ол әр уақытта басқа біреуге бағытталды. М.Вебер іс-әрекеттің, қимылдың басқа біреуге бағытталуын тосу, күту, үміт ету (ожидание), дейді. Мұнсыз қандай да бір болмасын, іс-әрекет, қимыл әлеуметтік болып саналмайды. Сонымен, түсіну әлеуметтануының пәнініе саналы әлеуметтік іс-әрекет жатады. Бұл әлеуметтік </w:t>
      </w:r>
      <w:r w:rsidRPr="009E60C6">
        <w:rPr>
          <w:rFonts w:ascii="Times New Roman" w:eastAsia="Times New Roman" w:hAnsi="Times New Roman" w:cs="Times New Roman"/>
          <w:color w:val="000000"/>
          <w:sz w:val="28"/>
          <w:szCs w:val="28"/>
          <w:lang w:val="kk-KZ"/>
        </w:rPr>
        <w:lastRenderedPageBreak/>
        <w:t>іс-әректтің бірнеше түрлері болады. Олардың ең бастысы, мақсатқа сәйкес келетін іс-әрекет (целерацинальное действие). Бұл мақсатқа сәйкес келетін іс-әрекет, тұлғаның ойлаған мақсатына жетуі үшін қолданылады. Бұл жолда тұлға өзіне сәйкес қажетті құралдарды қолданады. Сондықтан, М.Вебердің пікірінше, мақсатқа сәйкес келетін іс-әрекет, қимыл негізгі идеалдық тип болып саналады, ал, саналы емес іс-әрекет, оның төмендеуі әр уақытта тәртіптен ауытқуға (девиацияға) әкеледі. Әлеуметтік іс-әрекеттің ақылдығы, парасаттылығы, ақылға жеңдірушілігі – тарихи процесттің басты бағыты.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Ақыл-парасаттылық, ақылға жеңдірушілік тек қана адам және топ тәртібінде ғана болатын қасиет емес, сонымен қатар шаруашылықты басқаруға, жалпы адам өмір салтына да тән қасиет. М. Вебердің пікірінше, капитализмнен бұрын болған қоғамдарда салт-дәстүр маңызды орын алды. Ақыл-парасаттылық тек қана капиталистік қоғамдық өмірді ұйымдастырудың негізгі принципінде (яғни, басшылыққа алып отыратын ой-пікір) болады.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Бұл жерде М. Вебер ойының тағы бір қыры ашылып отыр – ол экономиканы дінмен байланыстырады. “Протестанттық этика және капитализм рухы” деген еңбегінде М. Вебер діни-этикалық нұсқаулардың экономикалық іс- әрекетке ықпалын түсіндіруге тырысты. М. Вебер осы тұрғыдан діни сенімдердің, діни этиканың, әсіресе, оның адамгершілік ілімін капиталистік экономика дамуының негізгі ынталандыру факторы және адамдардың еңбек сүйгіштігін, ұқыптылығын, әділеттілігін, белсенділігін, т.б қалыптасуын қамтамасыз етіп отыратын фактор ретінде қарады.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М. Вебер капиталистік қоғамды үнемі мақтамайды. Ол бұл қоғамның алуан турлі өлшемдерін, күрделілігін, ондағы орын алып отырған қайшылықтарды, әсіресе, алуан түрлі таптар мен топтар арасындағы қарым-қатынастарды жақсы біліп талдап отырды.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М. Вебер әлеуметтік топтарды зерттеді. Ол топтарды ең алдымен беделіне, мәртебесіне, қадіріне (престиж) және жай-күйіне, жағдай-тұрмысына қарай бөлді, олардың арасындағы дау-дамай, жанжалды дұрыс бейнелеп көрсетті. Ол шенеуніктік – бюрократтық аппараттың билікті пайдаланып, адамдарға көп қысым жасап отырғанын атап көрсетті. Ол осымен қатар Маркстің пролетариат диктатурасы туралы ілімін өткір сынға алды. Вебердің бұл пікірлері де көпшіліктің көңілінен шықты.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М. Вебердің пікірінше, еуропалық өркениеттің (мәдениеттің) даму процесінде қоғамдық өмірде парасаттылықтың (әсіресе, экономикада, саясатта, ғылымда, исскуствода) күшеюі байқалады.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Батыс Еуропа капитализмінің дамуындағы ақыл-ой, парасаттылықтың ықпалын зерттеу оның “Протестантская этика и дух капитализма” атты еңбегінде негізгі тақырып ретінде қаралған. Бұл еңбегінде М.Вебер капитализмнің пайда болуына К.Маркс көрсеткендей жалғыз экономикалық алғышарттар себеп болған жоқ. Сонымен қатар әлеуметтік, рухани, мәдени, әсіресе, діни-этикалық алғышарттардың ықпалы тиді. Бұлардың ішінде протестанттық діни этика адамдардың санасына, шаруашылыққа саналы және ұқыптылықпен қарауды, ықыластықты, т.б. құндылықтарды сіңіре берді. </w:t>
      </w:r>
      <w:r w:rsidRPr="009E60C6">
        <w:rPr>
          <w:rFonts w:ascii="Times New Roman" w:eastAsia="Times New Roman" w:hAnsi="Times New Roman" w:cs="Times New Roman"/>
          <w:color w:val="000000"/>
          <w:sz w:val="28"/>
          <w:szCs w:val="28"/>
          <w:lang w:val="kk-KZ"/>
        </w:rPr>
        <w:lastRenderedPageBreak/>
        <w:t>Мұның өзі капиталистік кәсіпкерлердің, өндіріс қожайындарының шығуының, қалыптасуының қажетті алғышарттары да болды.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М. Вебер саяси әлеуметтануы дамытуға да үлкен үлес қосты. Өзінің әлеуметтік іс-әрекет тұжырымдамасына сүйене отырып, ол саяси билікті үш түрге бөлді. 1) харизматикалық; 2) дәстүрлік; 3) бюрократты. Харизматикалық үстем ету – яғни соқыр сезіммен көсемге сенуге негізделген. Дәстүрлік – дәстүр мен салтқа негізделген; ал бюрократтық деп ресми қызметтегі адамдардың, азаматтардың мүддесіне нұқсан келтіріп, өз міндеттерін формальды түрде атқаратын үстем ету формасы. Осыдан барып “бюрократизм” деген ұнамсыз ұғым пайда болды. Бюрократизм – істің мәніне немқұрайлы формальды қарау, істі көпке созу. Екінші жағынан, мұның өзі бюрократтардың кәсіби деңгейі мен адамгершілік қасиеттерінің төмендігін, қызмет тәжірибесінің кемдігін дәлелдейді.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Мұнда М.Вебер биліктің легитимдігі, яғни заңдылығын тілге тиек етіп отыр. Басқаша айтқанда, легитимдік дегеніміз, халықтың үстем етіп отырған саяси билікті мойындауы болып табылады. Демократиялық жағдайда мемлекеттік билік легитимді болуы үшін, ол халықтың қалауы бойынша қалыптасуы және көпшіліктің еркіне сай жүзеге асырылуы керек. Яғни мемлекттік биліктің иесін тура немесе жанама түрде белгілі бір мерзімге халық сайлайды және оның жұмысын бақылап отыруға мүмкіндік болуы қажет. Екіншіден, мемлекттік билік конститутциялық қағидаларға сәйкес жүзеге асырылуы тиіс. Осыған сәйкес жоғарыда көрсетілгендей М.Вебер легитимдіктің үш түрін көрсетті: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харизматикалық легитимдік;</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әдет-ғұрып легитимділігі;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ақыл-парасат, құқық легитимдігі.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Бұл тұрғыдан алғанда өкіметтің бюрократтық үстем ету түрі формальды, заңға сүйенген, құқықтық өкімет болды. Мұндай өкіметтік үстем ету еуропалық капитализмнің пайда болу кезеңінде шықты. Бұл басқа үстемдік етудің үлгісінен біршама жоғары тұрғанымен әлі күнге солқылдақтық танытып келеді. Бұл тығырықтан шығудың бір жолы, Вебердің ойынша, плебицитарлық демократияны дамыту.</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Плебицит –ерекше маңызды мәселе туралы барлық халықтың ой-пікірін сұрау, анықтау негізінде үстемдік ету. Бұл жалпы халыққа саяси лидерді (мысалы, президентті) сайлауға мүмкіндік береді. Осыған орай жаңадан сайланған лидер елді халық атынан басқаруға мүмкіндік алады.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    М.Вебер әлеуметтік страфикация (жіктелу) теориясының негізін салды. Веберлік әлеуметтік стратификацияның өлшемі бойынша жалғыз ғана экономикалық факторлар, яғни меншік формасына ғана емес, сонымен бірге оған саяси (өкімет) және статус, престиж (қадір, бедел, мәртебе), өлшемдері қолданылады. Осыған сәйкес әлеуметтік стратификация (жіктелу) теориясы көп өлшемді болуы мүмкін деп тұжырымдайды.</w:t>
      </w:r>
    </w:p>
    <w:p w:rsidR="00695FCD" w:rsidRDefault="00695FCD" w:rsidP="00695FCD">
      <w:pPr>
        <w:pStyle w:val="a5"/>
        <w:ind w:firstLine="567"/>
        <w:jc w:val="both"/>
        <w:rPr>
          <w:rFonts w:ascii="Times New Roman" w:eastAsia="Times New Roman" w:hAnsi="Times New Roman" w:cs="Times New Roman"/>
          <w:color w:val="000000"/>
          <w:sz w:val="28"/>
          <w:szCs w:val="28"/>
          <w:lang w:val="kk-KZ"/>
        </w:rPr>
      </w:pPr>
    </w:p>
    <w:p w:rsidR="00190CE3" w:rsidRPr="009E60C6" w:rsidRDefault="00190CE3" w:rsidP="00695FCD">
      <w:pPr>
        <w:pStyle w:val="a5"/>
        <w:ind w:firstLine="567"/>
        <w:jc w:val="both"/>
        <w:rPr>
          <w:rFonts w:ascii="Times New Roman" w:eastAsia="Times New Roman" w:hAnsi="Times New Roman" w:cs="Times New Roman"/>
          <w:color w:val="000000"/>
          <w:sz w:val="28"/>
          <w:szCs w:val="28"/>
          <w:lang w:val="kk-KZ"/>
        </w:rPr>
      </w:pPr>
    </w:p>
    <w:p w:rsidR="00B86010" w:rsidRDefault="00B86010" w:rsidP="00B86010">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lastRenderedPageBreak/>
        <w:t xml:space="preserve">Бақылау </w:t>
      </w:r>
      <w:r>
        <w:rPr>
          <w:rFonts w:ascii="Times New Roman" w:hAnsi="Times New Roman" w:cs="Times New Roman"/>
          <w:b/>
          <w:sz w:val="28"/>
          <w:szCs w:val="28"/>
          <w:lang w:val="kk-KZ"/>
        </w:rPr>
        <w:t>сұрақтары</w:t>
      </w:r>
    </w:p>
    <w:p w:rsidR="00733A2C" w:rsidRDefault="00733A2C" w:rsidP="00733A2C">
      <w:pPr>
        <w:pStyle w:val="a5"/>
        <w:numPr>
          <w:ilvl w:val="0"/>
          <w:numId w:val="23"/>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Ғылымның әлеуметтік институт ретіндегі түсінігі. </w:t>
      </w:r>
    </w:p>
    <w:p w:rsidR="00733A2C" w:rsidRPr="009E60C6" w:rsidRDefault="00733A2C" w:rsidP="00733A2C">
      <w:pPr>
        <w:pStyle w:val="a5"/>
        <w:numPr>
          <w:ilvl w:val="0"/>
          <w:numId w:val="23"/>
        </w:numPr>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мектептер мен ғылыми бағыттар туралы түсініктер.</w:t>
      </w:r>
    </w:p>
    <w:p w:rsidR="00733A2C" w:rsidRDefault="00733A2C" w:rsidP="00733A2C">
      <w:pPr>
        <w:pStyle w:val="a5"/>
        <w:numPr>
          <w:ilvl w:val="0"/>
          <w:numId w:val="23"/>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Қазіргі заманғы постклассикалық емес ғылымның сипаттамасы </w:t>
      </w:r>
    </w:p>
    <w:p w:rsidR="00733A2C" w:rsidRDefault="00733A2C" w:rsidP="00733A2C">
      <w:pPr>
        <w:pStyle w:val="a5"/>
        <w:numPr>
          <w:ilvl w:val="0"/>
          <w:numId w:val="23"/>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Постклассикалық емес ғылымның сипаттамасы. </w:t>
      </w:r>
    </w:p>
    <w:p w:rsidR="00733A2C" w:rsidRDefault="00733A2C" w:rsidP="00733A2C">
      <w:pPr>
        <w:pStyle w:val="a5"/>
        <w:numPr>
          <w:ilvl w:val="0"/>
          <w:numId w:val="23"/>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Зерттеушілік іс-әрекеттегі құндылықтар. </w:t>
      </w:r>
    </w:p>
    <w:p w:rsidR="00733A2C" w:rsidRPr="009E60C6" w:rsidRDefault="00733A2C" w:rsidP="00733A2C">
      <w:pPr>
        <w:pStyle w:val="a5"/>
        <w:numPr>
          <w:ilvl w:val="0"/>
          <w:numId w:val="23"/>
        </w:numPr>
        <w:rPr>
          <w:rFonts w:ascii="Times New Roman" w:hAnsi="Times New Roman" w:cs="Times New Roman"/>
          <w:sz w:val="28"/>
          <w:szCs w:val="28"/>
          <w:lang w:val="kk-KZ"/>
        </w:rPr>
      </w:pPr>
      <w:r w:rsidRPr="009E60C6">
        <w:rPr>
          <w:rFonts w:ascii="Times New Roman" w:hAnsi="Times New Roman" w:cs="Times New Roman"/>
          <w:sz w:val="28"/>
          <w:szCs w:val="28"/>
          <w:lang w:val="kk-KZ"/>
        </w:rPr>
        <w:t>Ғылым этосы.</w:t>
      </w:r>
    </w:p>
    <w:p w:rsidR="00733A2C" w:rsidRDefault="00733A2C" w:rsidP="00733A2C">
      <w:pPr>
        <w:pStyle w:val="a5"/>
        <w:numPr>
          <w:ilvl w:val="0"/>
          <w:numId w:val="23"/>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Әлеуметтік-гуманитарлық ғылымдардың қалыптасу және даму ерекшеліктері. </w:t>
      </w:r>
    </w:p>
    <w:p w:rsidR="00B86010" w:rsidRDefault="00B86010" w:rsidP="00B86010">
      <w:pPr>
        <w:pStyle w:val="a5"/>
        <w:ind w:firstLine="567"/>
        <w:jc w:val="both"/>
        <w:rPr>
          <w:rFonts w:ascii="Times New Roman" w:hAnsi="Times New Roman" w:cs="Times New Roman"/>
          <w:b/>
          <w:sz w:val="28"/>
          <w:szCs w:val="28"/>
          <w:lang w:val="kk-KZ"/>
        </w:rPr>
      </w:pPr>
    </w:p>
    <w:p w:rsidR="00B86010" w:rsidRPr="00B86010" w:rsidRDefault="00B86010" w:rsidP="00B86010">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Пайдаланылған әдебиеттер:</w:t>
      </w:r>
    </w:p>
    <w:p w:rsidR="00F119C8" w:rsidRDefault="00F119C8" w:rsidP="00F119C8">
      <w:pPr>
        <w:pStyle w:val="a5"/>
        <w:numPr>
          <w:ilvl w:val="0"/>
          <w:numId w:val="37"/>
        </w:numPr>
        <w:jc w:val="both"/>
        <w:rPr>
          <w:rFonts w:ascii="Times New Roman" w:hAnsi="Times New Roman" w:cs="Times New Roman"/>
          <w:sz w:val="28"/>
          <w:szCs w:val="28"/>
          <w:lang w:val="kk-KZ"/>
        </w:rPr>
      </w:pPr>
      <w:r w:rsidRPr="0025162A">
        <w:rPr>
          <w:rFonts w:ascii="Times New Roman" w:hAnsi="Times New Roman" w:cs="Times New Roman"/>
          <w:sz w:val="28"/>
          <w:szCs w:val="28"/>
        </w:rPr>
        <w:t>Ж. А. Алтаев, Н.Ж. Байтенова т.б. Ғылы</w:t>
      </w:r>
      <w:r>
        <w:rPr>
          <w:rFonts w:ascii="Times New Roman" w:hAnsi="Times New Roman" w:cs="Times New Roman"/>
          <w:sz w:val="28"/>
          <w:szCs w:val="28"/>
        </w:rPr>
        <w:t>м тарихы мен философиясы А., 20</w:t>
      </w:r>
      <w:r>
        <w:rPr>
          <w:rFonts w:ascii="Times New Roman" w:hAnsi="Times New Roman" w:cs="Times New Roman"/>
          <w:sz w:val="28"/>
          <w:szCs w:val="28"/>
          <w:lang w:val="kk-KZ"/>
        </w:rPr>
        <w:t>1</w:t>
      </w:r>
      <w:r w:rsidRPr="0025162A">
        <w:rPr>
          <w:rFonts w:ascii="Times New Roman" w:hAnsi="Times New Roman" w:cs="Times New Roman"/>
          <w:sz w:val="28"/>
          <w:szCs w:val="28"/>
        </w:rPr>
        <w:t>9 ж.</w:t>
      </w:r>
    </w:p>
    <w:p w:rsidR="00F119C8" w:rsidRDefault="00F119C8" w:rsidP="00F119C8">
      <w:pPr>
        <w:pStyle w:val="a5"/>
        <w:numPr>
          <w:ilvl w:val="0"/>
          <w:numId w:val="37"/>
        </w:numPr>
        <w:jc w:val="both"/>
        <w:rPr>
          <w:rFonts w:ascii="Times New Roman" w:hAnsi="Times New Roman" w:cs="Times New Roman"/>
          <w:sz w:val="28"/>
          <w:szCs w:val="28"/>
          <w:lang w:val="kk-KZ"/>
        </w:rPr>
      </w:pPr>
      <w:r w:rsidRPr="0025162A">
        <w:rPr>
          <w:rFonts w:ascii="Times New Roman" w:hAnsi="Times New Roman" w:cs="Times New Roman"/>
          <w:sz w:val="28"/>
          <w:szCs w:val="28"/>
        </w:rPr>
        <w:t>Лешкевич Т.Г. Философия науки: Учеб.пос. М., 20</w:t>
      </w:r>
      <w:r>
        <w:rPr>
          <w:rFonts w:ascii="Times New Roman" w:hAnsi="Times New Roman" w:cs="Times New Roman"/>
          <w:sz w:val="28"/>
          <w:szCs w:val="28"/>
          <w:lang w:val="kk-KZ"/>
        </w:rPr>
        <w:t>1</w:t>
      </w:r>
      <w:r w:rsidRPr="0025162A">
        <w:rPr>
          <w:rFonts w:ascii="Times New Roman" w:hAnsi="Times New Roman" w:cs="Times New Roman"/>
          <w:sz w:val="28"/>
          <w:szCs w:val="28"/>
        </w:rPr>
        <w:t>8.</w:t>
      </w:r>
    </w:p>
    <w:p w:rsidR="00F119C8" w:rsidRDefault="00F119C8" w:rsidP="00F119C8">
      <w:pPr>
        <w:pStyle w:val="a5"/>
        <w:numPr>
          <w:ilvl w:val="0"/>
          <w:numId w:val="37"/>
        </w:numPr>
        <w:jc w:val="both"/>
        <w:rPr>
          <w:rFonts w:ascii="Times New Roman" w:hAnsi="Times New Roman" w:cs="Times New Roman"/>
          <w:sz w:val="28"/>
          <w:szCs w:val="28"/>
          <w:lang w:val="kk-KZ"/>
        </w:rPr>
      </w:pPr>
      <w:r w:rsidRPr="0025162A">
        <w:rPr>
          <w:rFonts w:ascii="Times New Roman" w:hAnsi="Times New Roman" w:cs="Times New Roman"/>
          <w:sz w:val="28"/>
          <w:szCs w:val="28"/>
        </w:rPr>
        <w:t>Микешина, Л.А. Философия науки: Современная эпистемология. Научное знание в динамике культуры.Методология научного исследования.М., 20</w:t>
      </w:r>
      <w:r>
        <w:rPr>
          <w:rFonts w:ascii="Times New Roman" w:hAnsi="Times New Roman" w:cs="Times New Roman"/>
          <w:sz w:val="28"/>
          <w:szCs w:val="28"/>
          <w:lang w:val="kk-KZ"/>
        </w:rPr>
        <w:t>1</w:t>
      </w:r>
      <w:r w:rsidRPr="0025162A">
        <w:rPr>
          <w:rFonts w:ascii="Times New Roman" w:hAnsi="Times New Roman" w:cs="Times New Roman"/>
          <w:sz w:val="28"/>
          <w:szCs w:val="28"/>
        </w:rPr>
        <w:t>5.</w:t>
      </w:r>
    </w:p>
    <w:p w:rsidR="00B72881" w:rsidRPr="009E60C6" w:rsidRDefault="00B72881" w:rsidP="00695FCD">
      <w:pPr>
        <w:pStyle w:val="a5"/>
        <w:ind w:firstLine="567"/>
        <w:jc w:val="both"/>
        <w:rPr>
          <w:rFonts w:ascii="Times New Roman" w:eastAsia="Times New Roman" w:hAnsi="Times New Roman" w:cs="Times New Roman"/>
          <w:color w:val="000000"/>
          <w:sz w:val="28"/>
          <w:szCs w:val="28"/>
          <w:lang w:val="kk-KZ"/>
        </w:rPr>
      </w:pPr>
    </w:p>
    <w:p w:rsidR="00695FCD" w:rsidRPr="009E60C6" w:rsidRDefault="00695FCD" w:rsidP="00695FCD">
      <w:pPr>
        <w:pStyle w:val="a5"/>
        <w:ind w:firstLine="567"/>
        <w:jc w:val="both"/>
        <w:rPr>
          <w:rFonts w:ascii="Times New Roman" w:eastAsia="Times New Roman" w:hAnsi="Times New Roman" w:cs="Times New Roman"/>
          <w:b/>
          <w:color w:val="000000"/>
          <w:sz w:val="28"/>
          <w:szCs w:val="28"/>
          <w:lang w:val="kk-KZ"/>
        </w:rPr>
      </w:pPr>
      <w:r w:rsidRPr="009E60C6">
        <w:rPr>
          <w:rFonts w:ascii="Times New Roman" w:eastAsia="Times New Roman" w:hAnsi="Times New Roman" w:cs="Times New Roman"/>
          <w:b/>
          <w:color w:val="000000"/>
          <w:sz w:val="28"/>
          <w:szCs w:val="28"/>
          <w:lang w:val="kk-KZ"/>
        </w:rPr>
        <w:t>13-дәріс. Қазіргі техникалық білімнің ерекшеліктері. Ақпараттық қоғам концепциясы. Ақпараттық қоғамның қалыптасу негіздері. Интернет ХХІ ғасырдағы ғылымның ақпараттық-коммуникативті орталығы ретінде</w:t>
      </w:r>
    </w:p>
    <w:p w:rsidR="00695FCD" w:rsidRPr="009E60C6" w:rsidRDefault="00B72881" w:rsidP="00B72881">
      <w:pPr>
        <w:pStyle w:val="a5"/>
        <w:ind w:firstLine="567"/>
        <w:jc w:val="center"/>
        <w:rPr>
          <w:rFonts w:ascii="Times New Roman" w:eastAsia="Times New Roman" w:hAnsi="Times New Roman" w:cs="Times New Roman"/>
          <w:b/>
          <w:i/>
          <w:color w:val="000000"/>
          <w:sz w:val="28"/>
          <w:szCs w:val="28"/>
          <w:lang w:val="kk-KZ"/>
        </w:rPr>
      </w:pPr>
      <w:r w:rsidRPr="009E60C6">
        <w:rPr>
          <w:rFonts w:ascii="Times New Roman" w:eastAsia="Times New Roman" w:hAnsi="Times New Roman" w:cs="Times New Roman"/>
          <w:b/>
          <w:i/>
          <w:color w:val="000000"/>
          <w:sz w:val="28"/>
          <w:szCs w:val="28"/>
          <w:lang w:val="kk-KZ"/>
        </w:rPr>
        <w:t>ЖОСПАР:</w:t>
      </w:r>
    </w:p>
    <w:p w:rsidR="00695FCD" w:rsidRPr="009E60C6" w:rsidRDefault="003A378B"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1.</w:t>
      </w:r>
      <w:r w:rsidR="00695FCD" w:rsidRPr="009E60C6">
        <w:rPr>
          <w:rFonts w:ascii="Times New Roman" w:eastAsia="Times New Roman" w:hAnsi="Times New Roman" w:cs="Times New Roman"/>
          <w:color w:val="000000"/>
          <w:sz w:val="28"/>
          <w:szCs w:val="28"/>
          <w:lang w:val="kk-KZ"/>
        </w:rPr>
        <w:t>Қазіргі техникалық білімнің ерекшеліктері</w:t>
      </w:r>
    </w:p>
    <w:p w:rsidR="003A378B" w:rsidRPr="009E60C6" w:rsidRDefault="003A378B" w:rsidP="003A378B">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2.Ақпараттық қоғам концепциясы. Ақпараттық қоғамның қалыптасу негіздері. Интернет ХХІ ғасырдағы ғылымның ақпараттық-коммуникативті орталығы ретінде</w:t>
      </w:r>
    </w:p>
    <w:p w:rsidR="003A378B" w:rsidRPr="009E60C6" w:rsidRDefault="003A378B" w:rsidP="00695FCD">
      <w:pPr>
        <w:pStyle w:val="a5"/>
        <w:ind w:firstLine="567"/>
        <w:jc w:val="both"/>
        <w:rPr>
          <w:rFonts w:ascii="Times New Roman" w:eastAsia="Times New Roman" w:hAnsi="Times New Roman" w:cs="Times New Roman"/>
          <w:color w:val="000000"/>
          <w:sz w:val="28"/>
          <w:szCs w:val="28"/>
          <w:lang w:val="kk-KZ"/>
        </w:rPr>
      </w:pPr>
    </w:p>
    <w:p w:rsidR="00B72881" w:rsidRPr="009E60C6" w:rsidRDefault="00B72881"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ТЕОРИЯЛЫҚ БӨЛІМ:</w:t>
      </w:r>
    </w:p>
    <w:p w:rsidR="003A378B" w:rsidRPr="009E60C6" w:rsidRDefault="003A378B" w:rsidP="003A378B">
      <w:pPr>
        <w:pStyle w:val="a5"/>
        <w:ind w:firstLine="567"/>
        <w:jc w:val="both"/>
        <w:rPr>
          <w:rFonts w:ascii="Times New Roman" w:eastAsia="Times New Roman" w:hAnsi="Times New Roman" w:cs="Times New Roman"/>
          <w:b/>
          <w:color w:val="000000"/>
          <w:sz w:val="28"/>
          <w:szCs w:val="28"/>
          <w:lang w:val="kk-KZ"/>
        </w:rPr>
      </w:pPr>
      <w:r w:rsidRPr="009E60C6">
        <w:rPr>
          <w:rFonts w:ascii="Times New Roman" w:eastAsia="Times New Roman" w:hAnsi="Times New Roman" w:cs="Times New Roman"/>
          <w:b/>
          <w:color w:val="000000"/>
          <w:sz w:val="28"/>
          <w:szCs w:val="28"/>
          <w:lang w:val="kk-KZ"/>
        </w:rPr>
        <w:t>1.Қазіргі техникалық білімнің ерекшеліктері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Техника дегеніміз – дүниені тану және жетілдіру мақсатында дайындалған адам іс-әрекетінің жасанды материалдық құралдарының жиынтығы.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Техникалық білім тарихи жаратылыстанудан бөлініп шықты, көп уақытқа дейін салыстырмалы дамымады және жүйесіз болды. Капиталистік қоғамға дейін техникалық шығармашылық онша бағаланбады, тіпті оған мән берілмеді. Мысалы Көне Грекияда техникамен айналысу құлдар мен төменгі тап өкілдерінің міндеті деп есептелінді. Сондықтан Архимед техникалық шығармашылықпен айналысуға тырыспады, оған туған қаласы Сиракузды жаудан қорғау қажеттігі ғана ұмтылдырды.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xml:space="preserve">Архимед – көне грек механигі, физигі, математигі, инженер. Сиракузда туған және көп уақытын осында өткізген. Александрияда білім алған. Сицилия патшасы II Гиеронның көмекшісі болған. Күннің көзі түссе жарқылдаған айналар жүйесінің көмегімен Александрияны қоршаған Рим флотын жағып жіберген деген аңыз бар. Кейін француз ғалымы Бюффон 1747 жылы осы </w:t>
      </w:r>
      <w:r w:rsidRPr="009E60C6">
        <w:rPr>
          <w:rFonts w:ascii="Times New Roman" w:eastAsia="Times New Roman" w:hAnsi="Times New Roman" w:cs="Times New Roman"/>
          <w:color w:val="000000"/>
          <w:sz w:val="28"/>
          <w:szCs w:val="28"/>
        </w:rPr>
        <w:lastRenderedPageBreak/>
        <w:t>Архимед тәжірибесін қайталаған, бір нүктеге жарық түсіретін 168 жалпақ, қозғағыш айналар жүйесінің көмегімен құрғақ ағаштарды жағып, қорғасынды еріткен.</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Архимед «Шар мен цилиндр туралы», «Жүзетін заттар туралы» сияқты еңбектер жазған.</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Архимед есімі «Эврика, эврика» «Таптым, таптым» деген сөзімен тарихта қалған. Мұндай риза болушылықты білдіруге не себеп болды. Оған тәж таза алтыннан істелінді ме, жоқ әлде оның қоспасынан соғылды ма, соны анықтау тапсырылған. Тәждің салмағы оны құюға берілген металдың салмағымен бірдей болған. Архимед оның көлемін өлшеп, оны құюға кеткен алтынның салмағымен салыстыруы қажет. Әрине, ол алтын тәжіні қайтадан еріте алмайды. Бірақ оны ваннадаға суға салса, су ваннаның кемерінен шығып төгіле бастайды. Архимед алдымен тәжді ваннаға салып, оның салмағы ығыстырған судың көлемін өлшейді, сонан сон тәжінің салмағымен бірдей басқа алтынның бөлігін суға салып, ол ығыстырған судың көлемін өлшейді. Екеуін салыстырса, тәжінің салмағы жеңілдеу болады. Сөйтіп Архимед тәжіні құю барысында оған жеңіл темір қосылғанын анықтайды.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Архимед қандай алғашқы мәліметтерге сүйенді. Ол заттың өзінің тығыздығы тұрақты, ал оған жеңіл материалдың қосылуы бұл тұрақтылықты өзгертетінің білді. Сонымен қатар, тығыздық салмақ пен көлемге пропорционалды. Бұл да оған белгілі болған. Ол салыстырылатын салмақты білді, ал көлемді анықтауы қажет етеді.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Ығыстырылып төгілген судың көлемі қойылған есепті шешуге мүмкіндік берді. Бұл шешім Архимед үшін жеңіс, ал зергер үшін өлім жазасы болды.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«Маған сүйенетін нүктені көрсетіңіз, мен жерді қозғаймын» деген атақты афоризмді Архимед есімімен байланыстырады. Архимед қозғағыш және қақпа жасаған. Бұл қарапайым заттар соғыс мақсатында қолданылған. Архимедтің барлық практикалық нұсқаулары нақты физикалық және математикалық есептеуге негізделді.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Капиталистік қоғам өндірісті дамытып, қосымша табысқа ұдайы ұмтылыс жасағандықтан, оның әрі дамуына мүдделі болды. Мұның өзі техникалық шығармашылықтың тереңдеп, сапалық деңгейге көтерілуіне жағдай жасады. XIX ғасырдың екінші жартысында техникалық ғылымдар жүйелі түрде дами бастады. Техникалық білімнің теориялық бөлігі идеялар мен принциптерді іздестірсе, ал технологиялық білім нақты өндірістік процестің ерекшелігін  түсіндірді, яғни техникалық құрылымдардың жұмысын баяндайтын математикалық есеп, материалдарды тану, жобалау, құрастыру, модельдеудің ерекшеліктерін қарастыратын эмпириялық білімдер қалыптасты.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Қазіргі уақытта қоғамның техникалық саласы биосфера мен антросфераның өзара қарым-қатынасын зерттейтін ерекше феноменге айналуда. Бірте – бірте жалпы техникалық теория қалыптасуда. Техникалық ғылымдар тек әртүрлі машиналар мен механизмдер туралы білім ғана емес, сонымен қатар, оларға әлеуметтік бағытталу да тән.</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lastRenderedPageBreak/>
        <w:t>Бұрын адам техникамен материалдық өндіріс процесінде ғана жолықты. Өйткені ол машинаны тікелей іске қосумен шұғылданды, яғни станокты жүргізді, әртүрлі детальдарды өлшеді, механизмдердің жұмысын бақылады. Қазіргі уақытта техниканың өзі үлкен өзгеріске ұшырады.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Соңғы 50-60 жылда толық және жартылай автоматтық жүйелер іске қосылды. Адам бұл жүйелерді тек басқарады. Мұның өзі адам мен техника арасындағы ерекше қатынасты тудырады. Бір жағынан, техниканың дамуының өзі адамға жайлы, қауіпсіз, оңтайлы болуына әкелуі тиіс, екінші жағынан, техниканың өзінің сақталуы, экономикалық тиімділігі сияқты мәселелер туындайды.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Адам техникаға өзінің көптеген функцияларын-технологиялық, энергетикалық, транспорттық, бақылау жұмыстарын бірте-бірте беріп келеді.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Еңбекке байланысты қызметтің барлық түрін техникаға беруге болмайды, адам әруақытта бұл тұрғыдан шығармашылықпен айналысуы тиіс.</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Техниканың дамуында үш кезең бар:</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еңбекті әр түрлі құралдармен істеу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механикалық құрылымдардың кең орын алуы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автоматтандырылған құрылымдардың кеңінен пайдалануы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Техниканың даму деңгейі қоғамдағы еңбектің өндірістік қарқынын, адамдардың өмір сүру дағдысын анықтайды және оның әлеуметтік құрылымына, саяси және рухани ұйымдасуына әсер етеді.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Ғылым мен техниканың өзара қарым-қатынасы әртүрлі жағынан қарастырылады: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ғылым анықтағыш рөлді атқарады, яғни ғылым-білімді өндіру, ал техника алынған білімді пайдалану;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ғылым мен техника бір-бірімен байланыспайтын, дербес құбылыстар, ғылым ақиқатты табуға ұмтылады, ал техника практикалық мәселелерді шешуге бағытталады.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Техника негізгі ролді ойнайды, өйткені ғылым техникалық қажеттіліктің ықпалымен дамиды. Диірмен, сағат, насос, бу двигателі іскер адамдардың қызметі нәтижесінде пайда болды, ал осы құралдың әрекет ету тетігін түсіндіретін теориялық білімдер кейін қалыптасты. Техникада табиғат байланыстары жобаланады, ал ғылым бұл байланыстарды зерттеп, теорияларда баяндайды. Осы тұрғыдан келсек, ғылым техникалық құрылымдарды зерттеуге бет бұрған жағдайда және табиғаттағы нақты байланыстарды анықтаған уақытта пайда болады. Жаратылыстанудың ең алғашқысы болып табылатын механика осылай қалыптасқан. XIX ғасырдың аяғына дейін ғылым техникадан кейін дамып отырған.</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xml:space="preserve">XIX ғасырдың аяғында бұл үрдіс күрт өзгереді, өндіріс пен техниканың көптеген салалары: электроника, химия, машина жасаудың әртүрлі жолы ғылыми жаңалықтардың негізінде қалыптасады. Қазіргі жаңа техникалық құрылымдарды жасау ғылыми ережелерге сүйенеді. Техникалық мәселелер ғылымның дамуына ықпал етеді, ал ғылыми жаңалықтар техниканың жаңа </w:t>
      </w:r>
      <w:r w:rsidRPr="009E60C6">
        <w:rPr>
          <w:rFonts w:ascii="Times New Roman" w:eastAsia="Times New Roman" w:hAnsi="Times New Roman" w:cs="Times New Roman"/>
          <w:color w:val="000000"/>
          <w:sz w:val="28"/>
          <w:szCs w:val="28"/>
        </w:rPr>
        <w:lastRenderedPageBreak/>
        <w:t>түріне негіз, тірек болады. Тарихи процесте ғылым мен техниканың өзара қарым-қатынасы ұдайы өзгеріп отырды.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Ғылыми-техникалық революцияның басталуы XX ғасырдың 40 жылдарына дөп келді. Ғылым қоғамның негізгі өндіргіш күшіне айналды.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Ғылыми-техникалық революцияның негізгі бағыттары: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өндірісті, оны бақылау мен ұйымдастыруды комплексті автоматтау;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жаңа қуат көздерін ашу және пайдалану;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құрылымдық материалдарды жасау және пайдалану;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биотехнология;</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rPr>
        <w:t>информатизация.</w:t>
      </w:r>
    </w:p>
    <w:p w:rsidR="003A378B" w:rsidRPr="009E60C6" w:rsidRDefault="003A378B" w:rsidP="00695FCD">
      <w:pPr>
        <w:pStyle w:val="a5"/>
        <w:ind w:firstLine="567"/>
        <w:jc w:val="both"/>
        <w:rPr>
          <w:rFonts w:ascii="Times New Roman" w:eastAsia="Times New Roman" w:hAnsi="Times New Roman" w:cs="Times New Roman"/>
          <w:color w:val="000000"/>
          <w:sz w:val="28"/>
          <w:szCs w:val="28"/>
          <w:lang w:val="kk-KZ"/>
        </w:rPr>
      </w:pPr>
    </w:p>
    <w:p w:rsidR="003A378B" w:rsidRPr="009E60C6" w:rsidRDefault="003A378B" w:rsidP="003A378B">
      <w:pPr>
        <w:pStyle w:val="a5"/>
        <w:ind w:firstLine="567"/>
        <w:jc w:val="both"/>
        <w:rPr>
          <w:rFonts w:ascii="Times New Roman" w:eastAsia="Times New Roman" w:hAnsi="Times New Roman" w:cs="Times New Roman"/>
          <w:b/>
          <w:color w:val="000000"/>
          <w:sz w:val="28"/>
          <w:szCs w:val="28"/>
          <w:lang w:val="kk-KZ"/>
        </w:rPr>
      </w:pPr>
      <w:r w:rsidRPr="009E60C6">
        <w:rPr>
          <w:rFonts w:ascii="Times New Roman" w:eastAsia="Times New Roman" w:hAnsi="Times New Roman" w:cs="Times New Roman"/>
          <w:b/>
          <w:color w:val="000000"/>
          <w:sz w:val="28"/>
          <w:szCs w:val="28"/>
          <w:lang w:val="kk-KZ"/>
        </w:rPr>
        <w:t>2.Ақпараттық қоғам концепциясы. Ақпараттық қоғамның қалыптасу негіздері. Интернет ХХІ ғасырдағы ғылымның ақпараттық-коммуникативті орталығы ретінде</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val="kk-KZ" w:eastAsia="ru-RU"/>
        </w:rPr>
      </w:pPr>
      <w:r w:rsidRPr="009E60C6">
        <w:rPr>
          <w:rStyle w:val="ab"/>
          <w:rFonts w:ascii="Times New Roman" w:eastAsia="Times New Roman" w:hAnsi="Times New Roman" w:cs="Times New Roman"/>
          <w:b w:val="0"/>
          <w:sz w:val="28"/>
          <w:szCs w:val="28"/>
          <w:lang w:val="kk-KZ" w:eastAsia="ru-RU"/>
        </w:rPr>
        <w:t xml:space="preserve">Қазіргі уақыт ақпараттық-технологиялардың қарқынды дамыған уақыты. Біз қазіргі өмірімізді сол ақпараттық технологияларсыз елестету мүмкін емес. Бүгінгі заманды ақпараттық, ақпараттандыру заманы десек артық айтпаспыз.  Бұл жағдай ақпараттық  революцияның екпінді дамуы нәтижесі. Ақпарат мемлекеттік басқарудың басты ресурсына айналды. Тіпті ақпараттық мемлекет деген жаңа термин пайда болды. Ақпараттандыру мәселесінің маңыздылығын ескере отырып, ҚР Президентінің жарлығымен 2013 жылы 8 қаңтарда «Ақпараттық Қазақстан -2020» Мемлекеттік бағдарламасы бекітілді. Бұл бағдарламаның негізгі мақсаттары мен міндеттері қандай? Жалпы ақпараттық қоғам дегеніміз не? Жаһандық ақпараттық қоғам қалыптастыру үшін не қажет? Қазақстанның ақпараттық қоғамға толықтай ауысуға қандай мүмкіндіктер бар? Міне, біз осы сұрақтарға жауап беруге тырысамыз. </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val="kk-KZ" w:eastAsia="ru-RU"/>
        </w:rPr>
      </w:pPr>
      <w:r w:rsidRPr="009E60C6">
        <w:rPr>
          <w:rStyle w:val="ab"/>
          <w:rFonts w:ascii="Times New Roman" w:eastAsia="Times New Roman" w:hAnsi="Times New Roman" w:cs="Times New Roman"/>
          <w:b w:val="0"/>
          <w:sz w:val="28"/>
          <w:szCs w:val="28"/>
          <w:lang w:val="kk-KZ" w:eastAsia="ru-RU"/>
        </w:rPr>
        <w:t>Ең бірінші сұрағымыз «ақпараттық қоғам дегеніміз не?» деген сұраққа жауап берейік.   Ақпараттық қоғам - өндіріс пен ғылыми-техникалық және басқа ақпаратты қолдануды қоғам дамуының басты факторы ретінде қарастыратын әлеуметтік және футурологиялық тұжырымдама, өндірістің жоғары деңгейімен және ақпарат пен ақпаратттық қызметтер мүддесімен сипатталатын қоғам. Әлемнін мәдениетті елдер қатарында болған компьютерлік революция адам жан дүниесінің, қоғам идеологиясының, білім мазмұнын анықтау мен жаңа ақпаратты білім технологияларын құрастыру жолдарының өзгеруіне әкеліп соқтырады. Ақпараттық қоғамда басты ресурс ақпарат болып табылады, дәл осы ақпаратқа ие болу негізінде әр түрлі процестер және құбылыстар туралы кез келген қызметті тиімді және оңтайлы құруға болады. Ақпараттық қоғамды дамытудың негізгі белгілері компьютерлердің болуы, компьютерлік желілерді және сондай-ақ күнделікті қызметте ақпараттық және коммуникациялық технологияны пайдаланатын, ақпараттық салада қамтылған халықтың санын дамыту деңгейі.</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val="kk-KZ" w:eastAsia="ru-RU"/>
        </w:rPr>
      </w:pPr>
      <w:r w:rsidRPr="009E60C6">
        <w:rPr>
          <w:rStyle w:val="ab"/>
          <w:rFonts w:ascii="Times New Roman" w:eastAsia="Times New Roman" w:hAnsi="Times New Roman" w:cs="Times New Roman"/>
          <w:b w:val="0"/>
          <w:sz w:val="28"/>
          <w:szCs w:val="28"/>
          <w:lang w:val="kk-KZ" w:eastAsia="ru-RU"/>
        </w:rPr>
        <w:t xml:space="preserve">Ақпараттық қоғам дамыған және қол жетімді инновациялық және ақпараттық технологиялардың инфрақұрылымы есебінен халықтың хал-ахуалының жоғары деңгейіне жетуге бағытталған. Қазақстан өз кезегінде </w:t>
      </w:r>
      <w:r w:rsidRPr="009E60C6">
        <w:rPr>
          <w:rStyle w:val="ab"/>
          <w:rFonts w:ascii="Times New Roman" w:eastAsia="Times New Roman" w:hAnsi="Times New Roman" w:cs="Times New Roman"/>
          <w:b w:val="0"/>
          <w:sz w:val="28"/>
          <w:szCs w:val="28"/>
          <w:lang w:val="kk-KZ" w:eastAsia="ru-RU"/>
        </w:rPr>
        <w:lastRenderedPageBreak/>
        <w:t>жаһандық ақпараттық қоғамның қалыптасу процесіне барынша үлес қосуда. Сол себепті барлық қажетті шарттарды тудыру үшін «Ақпараттық Қазақстан - 2020» мемлекеттік бағдарламасы әзірленген. Бұл бағдарлама біздің елдің ақпараттық қоғамға толыққанды ауысуын жүзеге асыруға мүмкіндік береді. Бағдарламаның басты міндеттері мыналар: Мемлекеттік басқару жүйесінің тиiмділігін қамтамасыз етуі; Ақпараттық - коммуникациялық инфрақұрылымның қолжетімділігін қамтамасыз ету; АКТ-ны енгізу  арқылы тіршілік ету сапасын және шарттарын арттыру;  Отандық ақпараттық кеңістікті дамыту.</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val="kk-KZ" w:eastAsia="ru-RU"/>
        </w:rPr>
      </w:pPr>
      <w:r w:rsidRPr="009E60C6">
        <w:rPr>
          <w:rStyle w:val="ab"/>
          <w:rFonts w:ascii="Times New Roman" w:eastAsia="Times New Roman" w:hAnsi="Times New Roman" w:cs="Times New Roman"/>
          <w:b w:val="0"/>
          <w:sz w:val="28"/>
          <w:szCs w:val="28"/>
          <w:lang w:val="kk-KZ" w:eastAsia="ru-RU"/>
        </w:rPr>
        <w:t>Ақпараттық коммуникациялық технологиялар қоғамды жаңғыртудың маңызды факторлары адамдардың өмір сүру салтына, экономикалық көрсеткіштерге ықпалы АКТ қазіргі Қазақстан азаматтарының өмірі мен экономикасы үшін АКТ даму маңыздылығын сипаттайды. Соңғы жылдары АКТ секторында Қазақстан маңызды серпін жасады. Почта байланысы, телекоммуникация саласы және интернетке рұқсат белсенді дамып келеді.</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val="kk-KZ" w:eastAsia="ru-RU"/>
        </w:rPr>
      </w:pPr>
      <w:r w:rsidRPr="009E60C6">
        <w:rPr>
          <w:rStyle w:val="ab"/>
          <w:rFonts w:ascii="Times New Roman" w:eastAsia="Times New Roman" w:hAnsi="Times New Roman" w:cs="Times New Roman"/>
          <w:b w:val="0"/>
          <w:sz w:val="28"/>
          <w:szCs w:val="28"/>
          <w:lang w:val="kk-KZ" w:eastAsia="ru-RU"/>
        </w:rPr>
        <w:t>Халыққа және бизнеске ұсынылатын қызметтердің сапасын арттыру үшін «Азаматтарға арналған үкімет» КАҚ қызметін жақсарту бойынша үлкен жұмыс жүргізілді, мемлекеттік органдардың интернет-ресурстары, виртуалды қабылдау, интернет-конференциялар арқылы халық пен мемлекеттің кері байланысы мен диалогының механизмдері іске асырылды. Бірақ ақпараттық қоғамды құру осымен аяқталмайды, үздіксіз жұмыс жүргізілуде.</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val="kk-KZ" w:eastAsia="ru-RU"/>
        </w:rPr>
      </w:pPr>
      <w:r w:rsidRPr="009E60C6">
        <w:rPr>
          <w:rStyle w:val="ab"/>
          <w:rFonts w:ascii="Times New Roman" w:eastAsia="Times New Roman" w:hAnsi="Times New Roman" w:cs="Times New Roman"/>
          <w:b w:val="0"/>
          <w:sz w:val="28"/>
          <w:szCs w:val="28"/>
          <w:lang w:val="kk-KZ" w:eastAsia="ru-RU"/>
        </w:rPr>
        <w:t>Бағдарламада қол жетімді электронды денсаулық сақтаудың қызметтерін алуға, қашықтықтан жұмыс істеуге, өмірлік оқу және дайындық, электрондық білім арқылы ақпараттық технологиялармен жұмыстардың дағдыларын алуға және меңгеруге азаматтарға мүмкіндіктер тудыру үшін шарттар көзделген. Сондай-ақ біздің елдің неғұрлым ашық, қол жетімді және бәсекеге қабілетті экономикасын құру мақсатында Бағдарламамен экономиканың негізін қалайтын саладағы зияткерлік жүйелерді барынша көп енгізу көзделеді.</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val="kk-KZ" w:eastAsia="ru-RU"/>
        </w:rPr>
      </w:pPr>
      <w:r w:rsidRPr="009E60C6">
        <w:rPr>
          <w:rStyle w:val="ab"/>
          <w:rFonts w:ascii="Times New Roman" w:eastAsia="Times New Roman" w:hAnsi="Times New Roman" w:cs="Times New Roman"/>
          <w:b w:val="0"/>
          <w:sz w:val="28"/>
          <w:szCs w:val="28"/>
          <w:lang w:val="kk-KZ" w:eastAsia="ru-RU"/>
        </w:rPr>
        <w:t xml:space="preserve">«Ақпараттық Қазақстан-2020» мемлекеттік бағдарламасын  іске асырудың  нәтиженсінде  еліміз  мына көрсеткіштерге қол жеткізуді мақсат етіп отыр: 1.  Қазақстан 2020 жылға дейін Дүниежүзілік Банктің «Doing Business» рейтингінде алғашқы 35 мемлекеттің тізіміне енуі қажет; 2.  «Электрондық үкімет» индексінде ( БҰҰ-ның әдістемесі бойынша) 2020 жылға дейін алғашқы 25 мемлекеттің тізіміне енуі қажет; 3.  Қазақстан Республикасының үй шаруашылықтарының ақпараттық-коммуникациялық инфрақұрылымының қолжетімділігі - 100%; 4.  Интернет желісін қолданушылар саны 2020 жылы - 75 %; 5.  Қазақстан халқын эфирлік цифрлық телерадиохабарларды таратумен қамту – 95%; 6.  Eлдің ЖІӨ-гі АКТ саласының үлесі  – 4%; 7.  Денсаулық сақтаудың бірыңғай желісіне қосылған денсаулық сақтау ұйымдарының үлесі – 100%; 8.  Бірыңғай ұлттық ғылыми-білім беру желісіне қосылған ғылыми-білім беру мекемелерінің үлесі – 100%; 9.  Компьютерлік сауаттылық деңгейі - 80 %; 10. Қазақстанда тіркелген БАҚ-тың жалпы санындағы электрондық БАҚ-тың үлесі – 100%. 11. Электрондық түрде төленетін тауарлар мен қызметтердің жалпы айналымындағы қазақстандық интернет-дүкендердің айналым үлесі – </w:t>
      </w:r>
      <w:r w:rsidRPr="009E60C6">
        <w:rPr>
          <w:rStyle w:val="ab"/>
          <w:rFonts w:ascii="Times New Roman" w:eastAsia="Times New Roman" w:hAnsi="Times New Roman" w:cs="Times New Roman"/>
          <w:b w:val="0"/>
          <w:sz w:val="28"/>
          <w:szCs w:val="28"/>
          <w:lang w:val="kk-KZ" w:eastAsia="ru-RU"/>
        </w:rPr>
        <w:lastRenderedPageBreak/>
        <w:t xml:space="preserve">40%. 12. Электрондық түрде ұсынылатын мемлекеттік қызметтердің үлесі - 50%. 13. Жалпы қызмет көрсетулердің  80  пайызын -  электрондық  мемлекеттік қызметтердің үлесі құрайды. </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val="kk-KZ" w:eastAsia="ru-RU"/>
        </w:rPr>
      </w:pPr>
      <w:r w:rsidRPr="009E60C6">
        <w:rPr>
          <w:rStyle w:val="ab"/>
          <w:rFonts w:ascii="Times New Roman" w:eastAsia="Times New Roman" w:hAnsi="Times New Roman" w:cs="Times New Roman"/>
          <w:b w:val="0"/>
          <w:sz w:val="28"/>
          <w:szCs w:val="28"/>
          <w:lang w:val="kk-KZ" w:eastAsia="ru-RU"/>
        </w:rPr>
        <w:t>Байқап қарасақ, ақпараттық қоғамды дамыту арқылы біз еріксіз әрбір саланың дамуына күш салмай-ақ серпін береміз. Қазіргі қоғамның қоғамның ақпараттық технология кірікпеген саласы жоқ шығар. Ақпараттық қоғамда басты ресурс ақпарат деп түсіндік. Ал ақпарат дегеніміз –білу, яғни білім. Ақпаратпен қамтамасыз ету, ақпараттандыру процесі –өміріміздің әр қырында білімді, білуді арттыру және сол білгенді дұрыс қолдану мен пайдалану. Пайдаланып қана қоймай, дұрыс басқару деп түсінген жөн.</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val="kk-KZ" w:eastAsia="ru-RU"/>
        </w:rPr>
      </w:pPr>
      <w:r w:rsidRPr="009E60C6">
        <w:rPr>
          <w:rStyle w:val="ab"/>
          <w:rFonts w:ascii="Times New Roman" w:eastAsia="Times New Roman" w:hAnsi="Times New Roman" w:cs="Times New Roman"/>
          <w:b w:val="0"/>
          <w:sz w:val="28"/>
          <w:szCs w:val="28"/>
          <w:lang w:val="kk-KZ" w:eastAsia="ru-RU"/>
        </w:rPr>
        <w:t>Ғылымның бүкіл даму тарихында оған философиялық идеялар мен принциптер зор әсерін тигізіп отырды. Бірақ XX ғасырдың 30 жылдарынан бастап неопозитивизмді жақтаушылар ғылымды, өздерінің пікірі бойынша, еш мәні жоқ философияның немесе метафизиканың1 ықпалынан босату үшін көп әрекет жасады. Осы мақсатпен олар философия мен ғылымның арасына шекара қою программасын ұсынды. Бұл программа бойынша, философиялық идеялар мен принциптер шындықта объектісі жоқ жалған пікірлер деп жарияланды, өйткені оларды эмпириялық тексеру мүмкін емес. Егер эмпириялық тексеру мүмкіндігі тұрғысынан ғана бағаласа, онда таза математикалық білімдер де, тіпті жаратылыстанудың жалпы теориялық қағидалары да жалған деп жариялануы тиіс қой. Шынына келгенде, философияның және абстракциялық ғылымдардың жалпы қағидаларының эмпириялық тексеруге көнбеуі олардың объективтік мазмұнын жоққа шығара алмайды. Бұл жағдай философия мен абстракциялық ғылымдардың эмпириялық ғылымдарға жатпайтындығының ғана көрсеткшті болып табылады.</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val="kk-KZ" w:eastAsia="ru-RU"/>
        </w:rPr>
      </w:pPr>
      <w:r w:rsidRPr="009E60C6">
        <w:rPr>
          <w:rStyle w:val="ab"/>
          <w:rFonts w:ascii="Times New Roman" w:eastAsia="Times New Roman" w:hAnsi="Times New Roman" w:cs="Times New Roman"/>
          <w:b w:val="0"/>
          <w:sz w:val="28"/>
          <w:szCs w:val="28"/>
          <w:lang w:val="kk-KZ" w:eastAsia="ru-RU"/>
        </w:rPr>
        <w:t>Философия пайда болғаннан бері дүниенің құрылысы және ондағы адамның алатын орны туралы, ең бастысы, шындық дүниені танып білудің мүмкіндігі мен қиындығы туралы жалпы мәселелерді талдаумен айналысқандықтан туған оған тән сипат ойша дерексіздену болды. Жоғарыда аталған проблемалармен нақты ғылымдар да азды-көпті айналысатындықтан, олардың да философия мен ғылымның арақатынас проблемасына көңіл аударуы табиғи нәрсе. Бұл проблема, біріншіден, философиялық идеялардың ғылымды негіздеуге тигізетін әсерін қарастыруды, екіншіден, философияның ғылыми ізденістің эвристикалық құралы ретіндегі рөлін анықтауды, және, үшіншіден, философиялық проблемалар қоюға ғылымның тигізетін әсерін анықтауды қажет етеді.</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val="kk-KZ" w:eastAsia="ru-RU"/>
        </w:rPr>
      </w:pPr>
      <w:r w:rsidRPr="009E60C6">
        <w:rPr>
          <w:rStyle w:val="ab"/>
          <w:rFonts w:ascii="Times New Roman" w:eastAsia="Times New Roman" w:hAnsi="Times New Roman" w:cs="Times New Roman"/>
          <w:b w:val="0"/>
          <w:sz w:val="28"/>
          <w:szCs w:val="28"/>
          <w:lang w:val="kk-KZ" w:eastAsia="ru-RU"/>
        </w:rPr>
        <w:t xml:space="preserve">Кезінде антик заманының философтары да дүниедегі алуан түрлі заттар мен құбылыстарды бір алғашқы бастаманың көмегімен түсіндіруге әрекеттенгені белгілі. Антик философиясының бастамашысы Фалес және басқалар дүниенің алғашқы элементтерін немесе «стихиясын» сезімдік қабылдауға болатын заттармен (Фалес — сумен, Анакси-мен — ауамен) тепе-тең қарастырып түсіндірді, ал Гераклит дүниенің бастама негізі от деді. Мұндай түсіндірулердің тұрпайылығына қарамай, олардың бәрінің орынды жағы бар еді-дүниенің алуан түрлілігін бір ортақ материалдық нәрсемен, сезімдік затпен, </w:t>
      </w:r>
      <w:r w:rsidRPr="009E60C6">
        <w:rPr>
          <w:rStyle w:val="ab"/>
          <w:rFonts w:ascii="Times New Roman" w:eastAsia="Times New Roman" w:hAnsi="Times New Roman" w:cs="Times New Roman"/>
          <w:b w:val="0"/>
          <w:sz w:val="28"/>
          <w:szCs w:val="28"/>
          <w:lang w:val="kk-KZ" w:eastAsia="ru-RU"/>
        </w:rPr>
        <w:lastRenderedPageBreak/>
        <w:t>түсіндіруге талпыну. Сондықтан түсіндірудің бұл сияқты формаларын теорияны немесе дүниенің жалпы бейнесін пайдаланудың алғашқы қарапайым (тұрпайы) формалары деп қарастыруға болады, өйткені одан кейіннен ғылымды түсіндірудің және негіздеудің нағыз теориялық формалары өсіп шықты.</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val="kk-KZ" w:eastAsia="ru-RU"/>
        </w:rPr>
      </w:pPr>
      <w:r w:rsidRPr="009E60C6">
        <w:rPr>
          <w:rStyle w:val="ab"/>
          <w:rFonts w:ascii="Times New Roman" w:eastAsia="Times New Roman" w:hAnsi="Times New Roman" w:cs="Times New Roman"/>
          <w:b w:val="0"/>
          <w:sz w:val="28"/>
          <w:szCs w:val="28"/>
          <w:lang w:val="kk-KZ" w:eastAsia="ru-RU"/>
        </w:rPr>
        <w:t>Философияның ғылыми білімді негіздеудегі рөлі. Ғылыми білімді негіздеу зерттеу нәтижелерінің дәлдігі мен дәлелділігін, объективтік ақиқаттығын және оны тексеруге болатындығын қамтамасыз етуі тиіс. Мұңдай негіздеуде теориялық жағынан түсіндірудің рөлі ерекше зор. Мұнда теориялық және эмпириялық терминдер арасындағы сәйкестікті анықтау жолымен теориялық заңдардан эмпириялық зандар қорытып шығарылады.</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val="kk-KZ" w:eastAsia="ru-RU"/>
        </w:rPr>
      </w:pPr>
      <w:r w:rsidRPr="009E60C6">
        <w:rPr>
          <w:rStyle w:val="ab"/>
          <w:rFonts w:ascii="Times New Roman" w:eastAsia="Times New Roman" w:hAnsi="Times New Roman" w:cs="Times New Roman"/>
          <w:b w:val="0"/>
          <w:sz w:val="28"/>
          <w:szCs w:val="28"/>
          <w:lang w:val="kk-KZ" w:eastAsia="ru-RU"/>
        </w:rPr>
        <w:t>Эмпириялық заңдардың көмегімен нақты фактілер түсіндіріледі, өйткені олар жекеше факті ретінде жалпы қорытындыдан шығады. Соның нәтижесінде тек эмпириялық заңдар ғана емес, фактілер де теориялық тұрғыдан түсіндіріледі. Бірақ теориялық түсіндірменің негізгі маңызы онда емес, одан эмпириялық заңдарды тұжырымдап шығарудың арқасында оның өзі де эмпириялық жағынан расталуында, өйткені нақты фактілер мен эмпириялық заңдарды біз тек тікелей бақылау немесе арнайы жасалған эксперимент арқылы ғана тікелей тексере аламыз ғой. Осындай жолмен теория практикамен тікелей байланысты дәлелдеуге ие болады.</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val="kk-KZ" w:eastAsia="ru-RU"/>
        </w:rPr>
      </w:pPr>
      <w:r w:rsidRPr="009E60C6">
        <w:rPr>
          <w:rStyle w:val="ab"/>
          <w:rFonts w:ascii="Times New Roman" w:eastAsia="Times New Roman" w:hAnsi="Times New Roman" w:cs="Times New Roman"/>
          <w:b w:val="0"/>
          <w:sz w:val="28"/>
          <w:szCs w:val="28"/>
          <w:lang w:val="kk-KZ" w:eastAsia="ru-RU"/>
        </w:rPr>
        <w:t>Негіздеудің философиялық принциптері әрине теориялық зандарды эмпириялық зандар арқылы түсіндірумен ғана шектелмейді. Олар сондай-ақ дәлелдеудің, ұғымдарды анықтаудың және түсіндіру әдістерінің көптеген логикалық принциптерін де қолданады. Бірақ ғылымды дамытуда, оның теорияларын тұжырымдап, жаңа зерттеу салаларында қолдануда теориялық түсіндірмелердің маңызы ерекше зор.</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val="kk-KZ" w:eastAsia="ru-RU"/>
        </w:rPr>
      </w:pPr>
      <w:r w:rsidRPr="009E60C6">
        <w:rPr>
          <w:rStyle w:val="ab"/>
          <w:rFonts w:ascii="Times New Roman" w:eastAsia="Times New Roman" w:hAnsi="Times New Roman" w:cs="Times New Roman"/>
          <w:b w:val="0"/>
          <w:sz w:val="28"/>
          <w:szCs w:val="28"/>
          <w:lang w:val="kk-KZ" w:eastAsia="ru-RU"/>
        </w:rPr>
        <w:t>Философияның ғылымды дамытудағы эвристикалық және болжаушылық рөлі. Дүниеге көзқарастың негізі ретінде философия пайда болған бастапқы кезінен бері адамды қоршаған дүниенің шығуы мен құрылысы, ондағы заттар мен құбылыстардың себептері сияқты т.б. жалпы проблемаларды талқылаумен келеді. Бұл талқылаулардың нәтижесі кейде ғылымның алдағы бірнеше ғасырлар бойғы дамуына жол көрсеткен кейбір данышпандық болжаулардың жасалуына алып келді. Сондай болжамдардың бірі Демокрит ұсынған материяның атомдық құрылысы жайлы идеясы еді. Бұл ілім антик заманындағы алғашқы тұрпайы материалистік көзқарастарға ғана емес, ең алдымен дүниенің өзгерісі мен дамуын теріске шығарған Парменидтің біртұтас өзгеріссіз болмыс туралы іліміне қарсы бағытталған еді.</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eastAsia="ru-RU"/>
        </w:rPr>
      </w:pPr>
      <w:r w:rsidRPr="009E60C6">
        <w:rPr>
          <w:rStyle w:val="ab"/>
          <w:rFonts w:ascii="Times New Roman" w:eastAsia="Times New Roman" w:hAnsi="Times New Roman" w:cs="Times New Roman"/>
          <w:b w:val="0"/>
          <w:sz w:val="28"/>
          <w:szCs w:val="28"/>
          <w:lang w:eastAsia="ru-RU"/>
        </w:rPr>
        <w:t>Дүниенің мұндай бейнесіне Демокрит те қарсы шықты. Ол дүниедегі заттардың бәрі ең ұсақ белшектерден-атомдардан тұрады, әрі қарай одан ұсақ бөлшектерге бөлінбейтін (грекше аtoms -бөлінбейтін дегенді білдіреді) бұл атомдар бос кеңістікте ұдайы қозғалыста болады, өзара түрліше біріге отырып, алуан түрлі заттарды құрады деді. Сөйтіп дүниедегі кез келген өзгеріс сайып келгенде атомдардың түрліше қосылысы болып табылады деп түсінді.</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eastAsia="ru-RU"/>
        </w:rPr>
      </w:pPr>
      <w:r w:rsidRPr="009E60C6">
        <w:rPr>
          <w:rStyle w:val="ab"/>
          <w:rFonts w:ascii="Times New Roman" w:eastAsia="Times New Roman" w:hAnsi="Times New Roman" w:cs="Times New Roman"/>
          <w:b w:val="0"/>
          <w:sz w:val="28"/>
          <w:szCs w:val="28"/>
          <w:lang w:eastAsia="ru-RU"/>
        </w:rPr>
        <w:t xml:space="preserve">Демокриттің дүниенің атомдық құрылысы жөніндегі бұл данышпандық философиялық идеясы кейін ғылымдар үшін зерттеудің негізгі программасына </w:t>
      </w:r>
      <w:r w:rsidRPr="009E60C6">
        <w:rPr>
          <w:rStyle w:val="ab"/>
          <w:rFonts w:ascii="Times New Roman" w:eastAsia="Times New Roman" w:hAnsi="Times New Roman" w:cs="Times New Roman"/>
          <w:b w:val="0"/>
          <w:sz w:val="28"/>
          <w:szCs w:val="28"/>
          <w:lang w:eastAsia="ru-RU"/>
        </w:rPr>
        <w:lastRenderedPageBreak/>
        <w:t>айналды. Классикалық механика мен физикада атомдар заттың бүкіл массасы шоғырланған материалдық нүкте ретінде түсінілді. Атомдардың құрылысы күрделі екендігі ашылғаннан кейін атомдар бір-біріне қарама-қарсы корпускулалық және толқындық қасиеттері бар элементар бөлшектерден тұратын зерттеу объектісі деп қарастырылатын болды.</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eastAsia="ru-RU"/>
        </w:rPr>
      </w:pPr>
      <w:r w:rsidRPr="009E60C6">
        <w:rPr>
          <w:rStyle w:val="ab"/>
          <w:rFonts w:ascii="Times New Roman" w:eastAsia="Times New Roman" w:hAnsi="Times New Roman" w:cs="Times New Roman"/>
          <w:b w:val="0"/>
          <w:sz w:val="28"/>
          <w:szCs w:val="28"/>
          <w:lang w:eastAsia="ru-RU"/>
        </w:rPr>
        <w:t>Сөйтіп, дүниедегі өзгерістер мен қозғалыстардың мүмкіндігі туралы таза философиялық проблеманың шешілуі бақылауға болатын заттар мен құбылыстардың қасиеттері мен заңдылықтарын бақылауға болмайтын атомдар мен молекулалардың көмегімен түсіндірудің мықты программасын іске асыруға көмектесті. Осы жолмен физика мен химияда газдың көлемі мен қысымы арасындағы кері пропорциональдық заңын, газдың температурасы мен көлемі арасындағы тура пропорциональдық заңын, химиялық құрамның тұрақтылық заңын, т.б. эмпириялық зандарды түсіндірудің мүмкіндігі туды.</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eastAsia="ru-RU"/>
        </w:rPr>
      </w:pPr>
      <w:r w:rsidRPr="009E60C6">
        <w:rPr>
          <w:rStyle w:val="ab"/>
          <w:rFonts w:ascii="Times New Roman" w:eastAsia="Times New Roman" w:hAnsi="Times New Roman" w:cs="Times New Roman"/>
          <w:b w:val="0"/>
          <w:sz w:val="28"/>
          <w:szCs w:val="28"/>
          <w:lang w:eastAsia="ru-RU"/>
        </w:rPr>
        <w:t>Атомдардың күрделі құрылысы ашылып, заттың массасы мен қуатының арасындағы байланыс анықталғаннан кейін ғалымдардың бұл қуатты адамзаттың мүддесіне пайдалануына мүмкіндіктер туды. Термоядролық реакция кезінде атом ядроларының синтезделу қуатын игеру бүдан зор мүмкіндіктер тудыратыны сөзсіз. Мұның бәрі материяның аса ұсақ бөлшектерінің бар екендігі жайлы адамзаттың таза ақыл-ойынан шыққан философиялық идеялары біртіндеп осындай орасан зор теориялық және практикалық жетістіктерге алып келгенінің айқын дәлелі болып табылады.</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eastAsia="ru-RU"/>
        </w:rPr>
      </w:pPr>
      <w:r w:rsidRPr="009E60C6">
        <w:rPr>
          <w:rStyle w:val="ab"/>
          <w:rFonts w:ascii="Times New Roman" w:eastAsia="Times New Roman" w:hAnsi="Times New Roman" w:cs="Times New Roman"/>
          <w:b w:val="0"/>
          <w:sz w:val="28"/>
          <w:szCs w:val="28"/>
          <w:lang w:eastAsia="ru-RU"/>
        </w:rPr>
        <w:t>Алайда, атомдар бөлінбейтін аса ұсақ бөлшектер емес, үш жүзден астам элементар бөлшектерден тұратыны және олардың одан әрі шексіз екендігінен теріс, қарама-қарсы қорытынды жасаушылық та жоқ емес. Ертедегі грек философы Анаксагор айтқан: атом шексіз бөліне беретін болса, материяның өзі де жойылады, деген пікірін бетке ұстағандар антик философиясы тұсында-ақ атомизмге қарама-қарсы бөлінбейтін біртұтас, өзара байланысты дүние туралы көзқарасты ұсынған еді. Бұл пікір біртіндеп түрлі ғылым өкілдерінің арасында өзара түсінбестік тудырып, дүние жайлы бір тұтас көзқарасты бұзды. Мысалы, XIXғ. аяғанда атомның электронға және ядроға бөлінгендігінің диалектикасын түсінбеу материя жойылды деген субъективтік-идеалистік түсінікті тудырғаны белгілі.</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eastAsia="ru-RU"/>
        </w:rPr>
      </w:pPr>
      <w:r w:rsidRPr="009E60C6">
        <w:rPr>
          <w:rStyle w:val="ab"/>
          <w:rFonts w:ascii="Times New Roman" w:eastAsia="Times New Roman" w:hAnsi="Times New Roman" w:cs="Times New Roman"/>
          <w:b w:val="0"/>
          <w:sz w:val="28"/>
          <w:szCs w:val="28"/>
          <w:lang w:eastAsia="ru-RU"/>
        </w:rPr>
        <w:t xml:space="preserve">Осындай теріс көзқарастарды болдырмау үшін ғылыми дүниетаным антик философиясының диалектикалық әдісін қайта қалпына келтіруге мәжбүр болды. Осының нәтижесінде ғылыми зерттеудің ғылымаралық интеграциялық әдістері пайда болды, ал бұл әдіс зерттеудің жүйелілік әдісінде өзінің теориялық негіздемесін тапты. Ғылымның өзі нақты проблемалары мен міндеттерін шешу үшін жаңа философиялық идеяларды пайдалану қажеттігін түсіне бастағанда ғана ғылыми танымды дамытуда философияның болжампаздық рөлі нақты іске асатын болады. Бұл іс көбінесе ғылыми идеялардың өз даму логикасының нәтижесінде стихиялық түрде болады. Физикада, химияда және басқа жаратылыстынау ғылымдарында атомизмді пайдалану осылай іске асты. Дүниенің біртұтастығы туралы идеяларды </w:t>
      </w:r>
      <w:r w:rsidRPr="009E60C6">
        <w:rPr>
          <w:rStyle w:val="ab"/>
          <w:rFonts w:ascii="Times New Roman" w:eastAsia="Times New Roman" w:hAnsi="Times New Roman" w:cs="Times New Roman"/>
          <w:b w:val="0"/>
          <w:sz w:val="28"/>
          <w:szCs w:val="28"/>
          <w:lang w:eastAsia="ru-RU"/>
        </w:rPr>
        <w:lastRenderedPageBreak/>
        <w:t>глобальдық эволюция теориясында, экологияда, синергетикада және басқа ғылым салаларында пайдалану да жалпы алғанда осыған ұқсас іске асты.</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eastAsia="ru-RU"/>
        </w:rPr>
      </w:pPr>
      <w:r w:rsidRPr="009E60C6">
        <w:rPr>
          <w:rStyle w:val="ab"/>
          <w:rFonts w:ascii="Times New Roman" w:eastAsia="Times New Roman" w:hAnsi="Times New Roman" w:cs="Times New Roman"/>
          <w:b w:val="0"/>
          <w:sz w:val="28"/>
          <w:szCs w:val="28"/>
          <w:lang w:eastAsia="ru-RU"/>
        </w:rPr>
        <w:t>Философияның ғылыми танымдағы болжау рөлі туралы айтқанда, бұған қарама-қарсы құбылыс та болатыны, яғни ғылымның философиялык, проблемалар қойып, оларды шешуге тигізетін кері әсерін де ұмытпау керек. Философияның жалпы, абстракциялық идеяларының түптамыры нақты ғылымдарда жатқаны белгілі. Сондықтан көптеген философиялық проблемалар ғылыми танымда оқтын-оқтын туып отыратын қиындықтардың әсерінен пайда болады. Шынында да ғалымдар көбінесе ғылымда эпистемологиялық және методологиялық проблемалар туған кезде философиялық пайымдаулармен айналыса бастайды.</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eastAsia="ru-RU"/>
        </w:rPr>
      </w:pPr>
      <w:r w:rsidRPr="009E60C6">
        <w:rPr>
          <w:rStyle w:val="ab"/>
          <w:rFonts w:ascii="Times New Roman" w:eastAsia="Times New Roman" w:hAnsi="Times New Roman" w:cs="Times New Roman"/>
          <w:b w:val="0"/>
          <w:sz w:val="28"/>
          <w:szCs w:val="28"/>
          <w:lang w:eastAsia="ru-RU"/>
        </w:rPr>
        <w:t>Осы тұрғыдан алғанда К.Поппердің «Природа философских проблем и их корни в науке» деген мақаласында келтірген пікірлеріне тоқталмай кетуге болмайды. Мақаласында ол Л.Витгенштейннің философиялық проблемалар жалған проблемалар деп санап, олардың болмысын жоққа шығарушы позитивистік көзқарасын қатты сынға алған. Платонның формалар немесе идеялар туралы іліміне нақты талдау жасай отырып, КЛоппер олар Платонда грек математикасында туған дағдарыстың нәтижесіңде, атап айтқанда, екіден шығатын квадрат түбірдің иррационалдығының дәлелденуіне байланысты дағдарыстың нәтижесінде туғанын толық талдап көрсетеді. Дүниенің рационалдық құрылысына және рационалдық сандардың болмысына деген сенім грек математикасында ғана дағдарыс тудырып қойған жоқ, ертедегі гректердің дүниеге көзқарас иринциптерін де әлсіретті. Дәл осы жағдай Платонды нақты ғылымда туған философиялық проблемаларды шешумен айналысуға мәжбүр етті. Бұл тарихи мысалға басқа да нақты мысалдарды қосуға болар еді, бірақ осының өзі де Поппердің «шын философиялық проблемалар әрдайым философиядан тыс туатын проблемалардан өсіп шығады, ал егер бұл байланыс үзілсе, онда олар да өледі»1 деген пікірін толық дәлелдейді.</w:t>
      </w:r>
    </w:p>
    <w:p w:rsidR="003A378B" w:rsidRPr="009E60C6" w:rsidRDefault="003A378B" w:rsidP="003A378B">
      <w:pPr>
        <w:pStyle w:val="a5"/>
        <w:ind w:firstLine="567"/>
        <w:jc w:val="both"/>
        <w:rPr>
          <w:rStyle w:val="ab"/>
          <w:rFonts w:ascii="Times New Roman" w:eastAsia="Times New Roman" w:hAnsi="Times New Roman" w:cs="Times New Roman"/>
          <w:b w:val="0"/>
          <w:sz w:val="28"/>
          <w:szCs w:val="28"/>
          <w:lang w:eastAsia="ru-RU"/>
        </w:rPr>
      </w:pPr>
      <w:r w:rsidRPr="009E60C6">
        <w:rPr>
          <w:rStyle w:val="ab"/>
          <w:rFonts w:ascii="Times New Roman" w:eastAsia="Times New Roman" w:hAnsi="Times New Roman" w:cs="Times New Roman"/>
          <w:b w:val="0"/>
          <w:sz w:val="28"/>
          <w:szCs w:val="28"/>
          <w:lang w:eastAsia="ru-RU"/>
        </w:rPr>
        <w:t>Мұндай проблемалар тек ғылымда ғана тумайды, олар сондай-ақ саясат пен құқықта да, мораль мен өнерде де, қоғамның бүкіл әлеуметтік-экономикалық өмірінде де туып отырады. Философия рухани өмір мен бүкіл мәдениеттің түрлі салаларымен байланысын үзбей, олардың даму қиындықтарын бейнелеңдіріп отырса, ол нағыз философиялық проблемаларды қойып, шешіп отырады. Философиялық проблемалар жеке ғылымдар мен қоғамдық мәдениеттің басқа салаларында туғанымен, бірақ олардың шешімі жалпы дүииегекөзқарастық сипатынан айрылмайды. Олар жеке ғылымдар үшін де, басқа қоғамдық сана формалары үшін де Ортақ дүниегекөзқарастық мазмұнын сақтайды.</w:t>
      </w:r>
    </w:p>
    <w:p w:rsidR="003A378B" w:rsidRDefault="003A378B" w:rsidP="003A378B">
      <w:pPr>
        <w:pStyle w:val="a5"/>
        <w:ind w:firstLine="567"/>
        <w:jc w:val="both"/>
        <w:rPr>
          <w:rFonts w:ascii="Times New Roman" w:hAnsi="Times New Roman" w:cs="Times New Roman"/>
          <w:sz w:val="28"/>
          <w:szCs w:val="28"/>
          <w:lang w:val="kk-KZ"/>
        </w:rPr>
      </w:pPr>
    </w:p>
    <w:p w:rsidR="00B86010" w:rsidRDefault="00B86010" w:rsidP="00B86010">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 xml:space="preserve">Бақылау </w:t>
      </w:r>
      <w:r>
        <w:rPr>
          <w:rFonts w:ascii="Times New Roman" w:hAnsi="Times New Roman" w:cs="Times New Roman"/>
          <w:b/>
          <w:sz w:val="28"/>
          <w:szCs w:val="28"/>
          <w:lang w:val="kk-KZ"/>
        </w:rPr>
        <w:t>сұрақтары</w:t>
      </w:r>
    </w:p>
    <w:p w:rsidR="00733A2C" w:rsidRDefault="00733A2C" w:rsidP="00733A2C">
      <w:pPr>
        <w:pStyle w:val="a5"/>
        <w:numPr>
          <w:ilvl w:val="0"/>
          <w:numId w:val="24"/>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Қазіргі техникалық білімнің ерекшеліктері. </w:t>
      </w:r>
    </w:p>
    <w:p w:rsidR="00733A2C" w:rsidRDefault="00733A2C" w:rsidP="00733A2C">
      <w:pPr>
        <w:pStyle w:val="a5"/>
        <w:numPr>
          <w:ilvl w:val="0"/>
          <w:numId w:val="24"/>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Ақпараттық қоғам концепциясы. </w:t>
      </w:r>
    </w:p>
    <w:p w:rsidR="00733A2C" w:rsidRDefault="00733A2C" w:rsidP="00733A2C">
      <w:pPr>
        <w:pStyle w:val="a5"/>
        <w:numPr>
          <w:ilvl w:val="0"/>
          <w:numId w:val="24"/>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Ақпараттық қоғамның қалыптасу негіздері. </w:t>
      </w:r>
    </w:p>
    <w:p w:rsidR="00733A2C" w:rsidRPr="009E60C6" w:rsidRDefault="00733A2C" w:rsidP="00733A2C">
      <w:pPr>
        <w:pStyle w:val="a5"/>
        <w:numPr>
          <w:ilvl w:val="0"/>
          <w:numId w:val="24"/>
        </w:numPr>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Интернет ХХІ ғасырдағы ғылымның ақпараттық-коммуникативті орталығы ретінде</w:t>
      </w:r>
    </w:p>
    <w:p w:rsidR="00733A2C" w:rsidRDefault="00733A2C" w:rsidP="00733A2C">
      <w:pPr>
        <w:pStyle w:val="a5"/>
        <w:numPr>
          <w:ilvl w:val="0"/>
          <w:numId w:val="24"/>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Эксперименталді ғылымның пайда болуы. </w:t>
      </w:r>
    </w:p>
    <w:p w:rsidR="00733A2C" w:rsidRDefault="00733A2C" w:rsidP="00733A2C">
      <w:pPr>
        <w:pStyle w:val="a5"/>
        <w:numPr>
          <w:ilvl w:val="0"/>
          <w:numId w:val="24"/>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Г.Галилей, Ф.Бэкон, Р.Декарттың ғылымға қосқан үлесі. </w:t>
      </w:r>
    </w:p>
    <w:p w:rsidR="00733A2C" w:rsidRDefault="00733A2C" w:rsidP="00733A2C">
      <w:pPr>
        <w:pStyle w:val="a5"/>
        <w:numPr>
          <w:ilvl w:val="0"/>
          <w:numId w:val="24"/>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Жаратылыстану ғылымдарының қалыптасу ерекшеліктері. </w:t>
      </w:r>
    </w:p>
    <w:p w:rsidR="00733A2C" w:rsidRPr="009E60C6" w:rsidRDefault="00733A2C" w:rsidP="00733A2C">
      <w:pPr>
        <w:pStyle w:val="a5"/>
        <w:numPr>
          <w:ilvl w:val="0"/>
          <w:numId w:val="24"/>
        </w:numPr>
        <w:rPr>
          <w:rFonts w:ascii="Times New Roman" w:hAnsi="Times New Roman" w:cs="Times New Roman"/>
          <w:sz w:val="28"/>
          <w:szCs w:val="28"/>
          <w:lang w:val="kk-KZ"/>
        </w:rPr>
      </w:pPr>
      <w:r w:rsidRPr="009E60C6">
        <w:rPr>
          <w:rFonts w:ascii="Times New Roman" w:hAnsi="Times New Roman" w:cs="Times New Roman"/>
          <w:sz w:val="28"/>
          <w:szCs w:val="28"/>
          <w:lang w:val="kk-KZ"/>
        </w:rPr>
        <w:t>Физика мен биология ғылымдарының даму ерекшеліктері</w:t>
      </w:r>
    </w:p>
    <w:p w:rsidR="00733A2C" w:rsidRDefault="00733A2C" w:rsidP="00733A2C">
      <w:pPr>
        <w:pStyle w:val="a5"/>
        <w:numPr>
          <w:ilvl w:val="0"/>
          <w:numId w:val="24"/>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  және  білім. </w:t>
      </w:r>
    </w:p>
    <w:p w:rsidR="00733A2C" w:rsidRDefault="00733A2C" w:rsidP="00733A2C">
      <w:pPr>
        <w:pStyle w:val="a5"/>
        <w:numPr>
          <w:ilvl w:val="0"/>
          <w:numId w:val="24"/>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Білім философиясы туралы түсінік. </w:t>
      </w:r>
    </w:p>
    <w:p w:rsidR="00733A2C" w:rsidRPr="009E60C6" w:rsidRDefault="00733A2C" w:rsidP="00733A2C">
      <w:pPr>
        <w:pStyle w:val="a5"/>
        <w:numPr>
          <w:ilvl w:val="0"/>
          <w:numId w:val="24"/>
        </w:numPr>
        <w:rPr>
          <w:rFonts w:ascii="Times New Roman" w:hAnsi="Times New Roman" w:cs="Times New Roman"/>
          <w:sz w:val="28"/>
          <w:szCs w:val="28"/>
          <w:lang w:val="kk-KZ"/>
        </w:rPr>
      </w:pPr>
      <w:r w:rsidRPr="009E60C6">
        <w:rPr>
          <w:rFonts w:ascii="Times New Roman" w:hAnsi="Times New Roman" w:cs="Times New Roman"/>
          <w:sz w:val="28"/>
          <w:szCs w:val="28"/>
          <w:lang w:val="kk-KZ"/>
        </w:rPr>
        <w:t>Білім философиясының мәні.</w:t>
      </w:r>
    </w:p>
    <w:p w:rsidR="00B86010" w:rsidRDefault="00B86010" w:rsidP="00B86010">
      <w:pPr>
        <w:pStyle w:val="a5"/>
        <w:ind w:firstLine="567"/>
        <w:jc w:val="both"/>
        <w:rPr>
          <w:rFonts w:ascii="Times New Roman" w:hAnsi="Times New Roman" w:cs="Times New Roman"/>
          <w:b/>
          <w:sz w:val="28"/>
          <w:szCs w:val="28"/>
          <w:lang w:val="kk-KZ"/>
        </w:rPr>
      </w:pPr>
    </w:p>
    <w:p w:rsidR="00B86010" w:rsidRPr="00B86010" w:rsidRDefault="00B86010" w:rsidP="00B86010">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Пайдаланылған әдебиеттер:</w:t>
      </w:r>
    </w:p>
    <w:p w:rsidR="00F119C8" w:rsidRDefault="00F119C8" w:rsidP="00F119C8">
      <w:pPr>
        <w:pStyle w:val="a5"/>
        <w:numPr>
          <w:ilvl w:val="0"/>
          <w:numId w:val="38"/>
        </w:numPr>
        <w:jc w:val="both"/>
        <w:rPr>
          <w:rFonts w:ascii="Times New Roman" w:hAnsi="Times New Roman" w:cs="Times New Roman"/>
          <w:sz w:val="28"/>
          <w:szCs w:val="28"/>
          <w:lang w:val="kk-KZ"/>
        </w:rPr>
      </w:pPr>
      <w:r w:rsidRPr="0025162A">
        <w:rPr>
          <w:rFonts w:ascii="Times New Roman" w:hAnsi="Times New Roman" w:cs="Times New Roman"/>
          <w:sz w:val="28"/>
          <w:szCs w:val="28"/>
        </w:rPr>
        <w:t>Никитина Е.А.Философия науки (основные проблемы):Учеб.пос.М., 20</w:t>
      </w:r>
      <w:r>
        <w:rPr>
          <w:rFonts w:ascii="Times New Roman" w:hAnsi="Times New Roman" w:cs="Times New Roman"/>
          <w:sz w:val="28"/>
          <w:szCs w:val="28"/>
          <w:lang w:val="kk-KZ"/>
        </w:rPr>
        <w:t>1</w:t>
      </w:r>
      <w:r w:rsidRPr="0025162A">
        <w:rPr>
          <w:rFonts w:ascii="Times New Roman" w:hAnsi="Times New Roman" w:cs="Times New Roman"/>
          <w:sz w:val="28"/>
          <w:szCs w:val="28"/>
        </w:rPr>
        <w:t>6.</w:t>
      </w:r>
    </w:p>
    <w:p w:rsidR="00F119C8" w:rsidRDefault="00F119C8" w:rsidP="00F119C8">
      <w:pPr>
        <w:pStyle w:val="a5"/>
        <w:numPr>
          <w:ilvl w:val="0"/>
          <w:numId w:val="38"/>
        </w:numPr>
        <w:jc w:val="both"/>
        <w:rPr>
          <w:rFonts w:ascii="Times New Roman" w:hAnsi="Times New Roman" w:cs="Times New Roman"/>
          <w:sz w:val="28"/>
          <w:szCs w:val="28"/>
          <w:lang w:val="kk-KZ"/>
        </w:rPr>
      </w:pPr>
      <w:r w:rsidRPr="0025162A">
        <w:rPr>
          <w:rFonts w:ascii="Times New Roman" w:hAnsi="Times New Roman" w:cs="Times New Roman"/>
          <w:sz w:val="28"/>
          <w:szCs w:val="28"/>
        </w:rPr>
        <w:t xml:space="preserve">Никитич Л.А. История и философия науки: учеб.пос. для </w:t>
      </w:r>
      <w:r w:rsidR="00C70741">
        <w:rPr>
          <w:rFonts w:ascii="Times New Roman" w:hAnsi="Times New Roman" w:cs="Times New Roman"/>
          <w:sz w:val="28"/>
          <w:szCs w:val="28"/>
        </w:rPr>
        <w:t>Білім беруші</w:t>
      </w:r>
      <w:r w:rsidRPr="0025162A">
        <w:rPr>
          <w:rFonts w:ascii="Times New Roman" w:hAnsi="Times New Roman" w:cs="Times New Roman"/>
          <w:sz w:val="28"/>
          <w:szCs w:val="28"/>
        </w:rPr>
        <w:t>ов и аспирантов вузов. М., 20</w:t>
      </w:r>
      <w:r>
        <w:rPr>
          <w:rFonts w:ascii="Times New Roman" w:hAnsi="Times New Roman" w:cs="Times New Roman"/>
          <w:sz w:val="28"/>
          <w:szCs w:val="28"/>
          <w:lang w:val="kk-KZ"/>
        </w:rPr>
        <w:t>1</w:t>
      </w:r>
      <w:r w:rsidRPr="0025162A">
        <w:rPr>
          <w:rFonts w:ascii="Times New Roman" w:hAnsi="Times New Roman" w:cs="Times New Roman"/>
          <w:sz w:val="28"/>
          <w:szCs w:val="28"/>
        </w:rPr>
        <w:t>8.</w:t>
      </w:r>
    </w:p>
    <w:p w:rsidR="00F119C8" w:rsidRDefault="002C20AD" w:rsidP="00F119C8">
      <w:pPr>
        <w:pStyle w:val="a5"/>
        <w:numPr>
          <w:ilvl w:val="0"/>
          <w:numId w:val="38"/>
        </w:numPr>
        <w:jc w:val="both"/>
        <w:rPr>
          <w:rFonts w:ascii="Times New Roman" w:hAnsi="Times New Roman" w:cs="Times New Roman"/>
          <w:sz w:val="28"/>
          <w:szCs w:val="28"/>
          <w:lang w:val="kk-KZ"/>
        </w:rPr>
      </w:pPr>
      <w:hyperlink r:id="rId16" w:history="1">
        <w:r w:rsidR="00F119C8" w:rsidRPr="0025162A">
          <w:rPr>
            <w:rFonts w:ascii="Times New Roman" w:hAnsi="Times New Roman" w:cs="Times New Roman"/>
            <w:color w:val="0000FF"/>
            <w:sz w:val="28"/>
            <w:szCs w:val="28"/>
            <w:u w:val="single"/>
          </w:rPr>
          <w:t>Никифоров</w:t>
        </w:r>
      </w:hyperlink>
      <w:r w:rsidR="00F119C8" w:rsidRPr="0025162A">
        <w:rPr>
          <w:rFonts w:ascii="Times New Roman" w:hAnsi="Times New Roman" w:cs="Times New Roman"/>
          <w:sz w:val="28"/>
          <w:szCs w:val="28"/>
        </w:rPr>
        <w:t>, А.Л. Философия науки: история и методология: Уч.пос.М.,20</w:t>
      </w:r>
      <w:r w:rsidR="00F119C8">
        <w:rPr>
          <w:rFonts w:ascii="Times New Roman" w:hAnsi="Times New Roman" w:cs="Times New Roman"/>
          <w:sz w:val="28"/>
          <w:szCs w:val="28"/>
          <w:lang w:val="kk-KZ"/>
        </w:rPr>
        <w:t>1</w:t>
      </w:r>
      <w:r w:rsidR="00F119C8" w:rsidRPr="0025162A">
        <w:rPr>
          <w:rFonts w:ascii="Times New Roman" w:hAnsi="Times New Roman" w:cs="Times New Roman"/>
          <w:sz w:val="28"/>
          <w:szCs w:val="28"/>
        </w:rPr>
        <w:t>8</w:t>
      </w:r>
    </w:p>
    <w:p w:rsidR="00F119C8" w:rsidRDefault="00F119C8" w:rsidP="00F119C8">
      <w:pPr>
        <w:pStyle w:val="a5"/>
        <w:numPr>
          <w:ilvl w:val="0"/>
          <w:numId w:val="38"/>
        </w:numPr>
        <w:jc w:val="both"/>
        <w:rPr>
          <w:rFonts w:ascii="Times New Roman" w:hAnsi="Times New Roman" w:cs="Times New Roman"/>
          <w:sz w:val="28"/>
          <w:szCs w:val="28"/>
          <w:lang w:val="kk-KZ"/>
        </w:rPr>
      </w:pPr>
      <w:r w:rsidRPr="0025162A">
        <w:rPr>
          <w:rFonts w:ascii="Times New Roman" w:hAnsi="Times New Roman" w:cs="Times New Roman"/>
          <w:sz w:val="28"/>
          <w:szCs w:val="28"/>
        </w:rPr>
        <w:t>Яскевич Я.С. Философия и методология науки. Вопросы и ответы: полный курс подготовки к кандидатскому экзамену /Я.С.Яскевич. – Минск.,</w:t>
      </w:r>
      <w:r>
        <w:rPr>
          <w:rFonts w:ascii="Times New Roman" w:hAnsi="Times New Roman" w:cs="Times New Roman"/>
          <w:sz w:val="28"/>
          <w:szCs w:val="28"/>
        </w:rPr>
        <w:t>20</w:t>
      </w:r>
      <w:r>
        <w:rPr>
          <w:rFonts w:ascii="Times New Roman" w:hAnsi="Times New Roman" w:cs="Times New Roman"/>
          <w:sz w:val="28"/>
          <w:szCs w:val="28"/>
          <w:lang w:val="kk-KZ"/>
        </w:rPr>
        <w:t>1</w:t>
      </w:r>
      <w:r w:rsidRPr="0025162A">
        <w:rPr>
          <w:rFonts w:ascii="Times New Roman" w:hAnsi="Times New Roman" w:cs="Times New Roman"/>
          <w:sz w:val="28"/>
          <w:szCs w:val="28"/>
        </w:rPr>
        <w:t>7.</w:t>
      </w:r>
    </w:p>
    <w:p w:rsidR="00B86010" w:rsidRPr="00B86010" w:rsidRDefault="00B86010" w:rsidP="003A378B">
      <w:pPr>
        <w:pStyle w:val="a5"/>
        <w:ind w:firstLine="567"/>
        <w:jc w:val="both"/>
        <w:rPr>
          <w:rFonts w:ascii="Times New Roman" w:hAnsi="Times New Roman" w:cs="Times New Roman"/>
          <w:sz w:val="28"/>
          <w:szCs w:val="28"/>
          <w:lang w:val="kk-KZ"/>
        </w:rPr>
      </w:pPr>
    </w:p>
    <w:p w:rsidR="003A378B" w:rsidRPr="009E60C6" w:rsidRDefault="003A378B" w:rsidP="00695FCD">
      <w:pPr>
        <w:pStyle w:val="a5"/>
        <w:ind w:firstLine="567"/>
        <w:jc w:val="both"/>
        <w:rPr>
          <w:rFonts w:ascii="Times New Roman" w:eastAsia="Times New Roman" w:hAnsi="Times New Roman" w:cs="Times New Roman"/>
          <w:color w:val="000000"/>
          <w:sz w:val="28"/>
          <w:szCs w:val="28"/>
        </w:rPr>
      </w:pPr>
    </w:p>
    <w:p w:rsidR="00695FCD" w:rsidRPr="009E60C6" w:rsidRDefault="00695FCD" w:rsidP="00695FCD">
      <w:pPr>
        <w:pStyle w:val="a5"/>
        <w:ind w:firstLine="567"/>
        <w:jc w:val="both"/>
        <w:rPr>
          <w:rFonts w:ascii="Times New Roman" w:eastAsia="Times New Roman" w:hAnsi="Times New Roman" w:cs="Times New Roman"/>
          <w:b/>
          <w:color w:val="000000"/>
          <w:sz w:val="28"/>
          <w:szCs w:val="28"/>
          <w:lang w:val="kk-KZ"/>
        </w:rPr>
      </w:pPr>
      <w:r w:rsidRPr="009E60C6">
        <w:rPr>
          <w:rFonts w:ascii="Times New Roman" w:eastAsia="Times New Roman" w:hAnsi="Times New Roman" w:cs="Times New Roman"/>
          <w:b/>
          <w:color w:val="000000"/>
          <w:sz w:val="28"/>
          <w:szCs w:val="28"/>
        </w:rPr>
        <w:t>14-дәріс. Эксперименталді ғылымның пайда болуы. Г.Галилей, Ф.Бэкон, Р.Декарттың ғылымға қосқан үлесі. Жаратылыстану ғылымдарының қалыптасу ерекшеліктері. Физика мен биология ғылымдарының даму ерекшеліктері</w:t>
      </w:r>
    </w:p>
    <w:p w:rsidR="00616958" w:rsidRPr="009E60C6" w:rsidRDefault="00616958" w:rsidP="00695FCD">
      <w:pPr>
        <w:pStyle w:val="a5"/>
        <w:ind w:firstLine="567"/>
        <w:jc w:val="both"/>
        <w:rPr>
          <w:rFonts w:ascii="Times New Roman" w:eastAsia="Times New Roman" w:hAnsi="Times New Roman" w:cs="Times New Roman"/>
          <w:b/>
          <w:color w:val="000000"/>
          <w:sz w:val="28"/>
          <w:szCs w:val="28"/>
          <w:lang w:val="kk-KZ"/>
        </w:rPr>
      </w:pPr>
    </w:p>
    <w:p w:rsidR="00695FCD" w:rsidRPr="009E60C6" w:rsidRDefault="00B72881" w:rsidP="00B72881">
      <w:pPr>
        <w:pStyle w:val="a5"/>
        <w:ind w:firstLine="567"/>
        <w:jc w:val="center"/>
        <w:rPr>
          <w:rFonts w:ascii="Times New Roman" w:eastAsia="Times New Roman" w:hAnsi="Times New Roman" w:cs="Times New Roman"/>
          <w:b/>
          <w:i/>
          <w:color w:val="000000"/>
          <w:sz w:val="28"/>
          <w:szCs w:val="28"/>
          <w:lang w:val="kk-KZ"/>
        </w:rPr>
      </w:pPr>
      <w:r w:rsidRPr="009E60C6">
        <w:rPr>
          <w:rFonts w:ascii="Times New Roman" w:eastAsia="Times New Roman" w:hAnsi="Times New Roman" w:cs="Times New Roman"/>
          <w:b/>
          <w:i/>
          <w:color w:val="000000"/>
          <w:sz w:val="28"/>
          <w:szCs w:val="28"/>
          <w:lang w:val="kk-KZ"/>
        </w:rPr>
        <w:t>ЖОСПАР:</w:t>
      </w:r>
    </w:p>
    <w:p w:rsidR="00B72881" w:rsidRPr="009E60C6" w:rsidRDefault="00B72881"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1.Эксперименталді ғылымның пайда болуы. Г.Галилей, Ф.Бэкон, Р.Декарттың ғылымға қосқан үлесі.</w:t>
      </w:r>
    </w:p>
    <w:p w:rsidR="00B72881" w:rsidRPr="009E60C6" w:rsidRDefault="00B72881" w:rsidP="00B72881">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2.Жаратылыстану ғылымдарының қалыптасу ерекшеліктері. Физика мен биология ғылымдарының даму ерекшеліктері</w:t>
      </w:r>
    </w:p>
    <w:p w:rsidR="00B72881" w:rsidRPr="009E60C6" w:rsidRDefault="00B72881" w:rsidP="00695FCD">
      <w:pPr>
        <w:pStyle w:val="a5"/>
        <w:ind w:firstLine="567"/>
        <w:jc w:val="both"/>
        <w:rPr>
          <w:rFonts w:ascii="Times New Roman" w:eastAsia="Times New Roman" w:hAnsi="Times New Roman" w:cs="Times New Roman"/>
          <w:color w:val="000000"/>
          <w:sz w:val="28"/>
          <w:szCs w:val="28"/>
          <w:lang w:val="kk-KZ"/>
        </w:rPr>
      </w:pPr>
    </w:p>
    <w:p w:rsidR="00616958" w:rsidRPr="009E60C6" w:rsidRDefault="00616958" w:rsidP="00616958">
      <w:pPr>
        <w:pStyle w:val="a5"/>
        <w:ind w:firstLine="567"/>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ТЕОРИЯЛЫҚ БӨЛІМ:</w:t>
      </w:r>
      <w:r w:rsidRPr="009E60C6">
        <w:rPr>
          <w:rFonts w:ascii="Times New Roman" w:eastAsia="Times New Roman" w:hAnsi="Times New Roman" w:cs="Times New Roman"/>
          <w:color w:val="000000"/>
          <w:sz w:val="28"/>
          <w:szCs w:val="28"/>
          <w:lang w:val="kk-KZ"/>
        </w:rPr>
        <w:br/>
      </w:r>
    </w:p>
    <w:p w:rsidR="00F8414E" w:rsidRPr="009E60C6" w:rsidRDefault="00F8414E" w:rsidP="00F8414E">
      <w:pPr>
        <w:pStyle w:val="a5"/>
        <w:ind w:firstLine="567"/>
        <w:jc w:val="both"/>
        <w:rPr>
          <w:rFonts w:ascii="Times New Roman" w:eastAsia="Times New Roman" w:hAnsi="Times New Roman" w:cs="Times New Roman"/>
          <w:b/>
          <w:color w:val="000000"/>
          <w:sz w:val="28"/>
          <w:szCs w:val="28"/>
          <w:lang w:val="kk-KZ"/>
        </w:rPr>
      </w:pPr>
      <w:r w:rsidRPr="009E60C6">
        <w:rPr>
          <w:rFonts w:ascii="Times New Roman" w:eastAsia="Times New Roman" w:hAnsi="Times New Roman" w:cs="Times New Roman"/>
          <w:b/>
          <w:color w:val="000000"/>
          <w:sz w:val="28"/>
          <w:szCs w:val="28"/>
          <w:lang w:val="kk-KZ"/>
        </w:rPr>
        <w:t>1.Эксперименталді ғылымның пайда болуы. Г.Галилей, Ф.Бэкон, Р.Декарттың ғылымға қосқан үлесі.</w:t>
      </w:r>
    </w:p>
    <w:p w:rsidR="00616958" w:rsidRPr="009E60C6" w:rsidRDefault="00616958" w:rsidP="00616958">
      <w:pPr>
        <w:pStyle w:val="a5"/>
        <w:ind w:firstLine="567"/>
        <w:jc w:val="both"/>
        <w:rPr>
          <w:rFonts w:ascii="Times New Roman" w:hAnsi="Times New Roman" w:cs="Times New Roman"/>
          <w:sz w:val="28"/>
          <w:szCs w:val="28"/>
        </w:rPr>
      </w:pPr>
      <w:r w:rsidRPr="009E60C6">
        <w:rPr>
          <w:rFonts w:ascii="Times New Roman" w:hAnsi="Times New Roman" w:cs="Times New Roman"/>
          <w:sz w:val="28"/>
          <w:szCs w:val="28"/>
          <w:lang w:val="kk-KZ"/>
        </w:rPr>
        <w:t xml:space="preserve">Зерттеуші ғалымдар ғылымның даму кезеңдері туралы әр түрлі пікірлер айтады. Олардың бір тобы ғылым көне заманда қалыптасты десе, енді бір ғалымдар ғылым қоғамның ерекше саласы ретінде Жаңа Дәуірде пайда болды деп тұжырымдайды. Біздің пікірімізше, ғылымның даму кезеңдері туралы мейлінше дұрыс пікірді ұсынған қазіргі заманғы Ресей ғалымы В.В.Ильин. Ол ғылымның дамуын классикалық, классикалық емес және неоклассикалық емес деп жіктейді. Бұл жіктеуді ғылымның классикалыққа Дейінгі кезеңімен толықтырған дүрыс секілді деп ойлаймыз. Себебі, классикалық ғылым кезеңіне </w:t>
      </w:r>
      <w:r w:rsidRPr="009E60C6">
        <w:rPr>
          <w:rFonts w:ascii="Times New Roman" w:hAnsi="Times New Roman" w:cs="Times New Roman"/>
          <w:sz w:val="28"/>
          <w:szCs w:val="28"/>
          <w:lang w:val="kk-KZ"/>
        </w:rPr>
        <w:lastRenderedPageBreak/>
        <w:t xml:space="preserve">дейін ғылым ұзақ уақытқа созылған «нағыз ғы- лымға» дейінгі қалыптасу кезеңінен өтті. Алғашқы қауымдық қоғам дамуының мыңжылдық практикасы ғылым ды қалыптастыра алған жоқ. Білім күнделікті өмірдің қажеттіліктері қанағаттандыруға ғана бағытталып, одан жоғары кетеріле алмады. Алғашқы қауымдық қоғамда өмір сүрген адамдар дүние туралы білім жинамады деуге болмайды, бірақ заттар туралы объективтік білім оларды субъективтік қабылдаумен тығыз байланысты еді, яғни, объективтік білім элементтері мен субъективтік сана арасында шекара болмады, табиғат құбылыстары адам және оның өмірімен байланысты түсіндірілді. Адам ойы таза теориялық білім деңгейіне көтерілуі үшін оның дәстүрлі практикалық бағытталғандығын бұзу қажет еді. Ескі сананы күйрету санаға тікелей әсер ету арқылы емес, сана бейнелеп отырған дүниені түбірімен қайта түсіну арқылы жүрді. Дүниеге деген жаңа көзқараста заттар адамға байланысты емес, объективті, заттар мен адам жеке-жеке, бір-біріне қатысты, бірақ тәуелсіз, нәрселер ретінде пайымдалды. Осындай ерекшелік көне гректерге тән еді. Ғылымды зерттеуші ғалымдардың бәрі дерлік ғылымның отаны көне Греция деп мойындайды. Гректер Египет пен Вавилон империяларында бірнеше жүзжылдықтарға созылған соғыстардан аман қалған, ұзақ уақыт ескерілмеген білімдерді қабылдап алды және жәй қабылдап қана қоймай, өздерінің ақыл-ойының, ойлау қабілетінің күштілігі арқасында өздерінің білімдерін қоса отырып жаңа дәрежеге көтерген, оларға абстрактылық және рациональдік сипат берген халық болды. Ғылым дамуының классикалық кезеңі ХVІ-ғасырдан басталды деуге болады. ХVІ-ғасыр – адам рухының қайта өркендеген кезеңі. Қалалардың көбеюі адамның сезімдері мен өмірлік құндылықтарының жаңа деңгейде дамуына оң әсерін тигізді. </w:t>
      </w:r>
      <w:r w:rsidRPr="009E60C6">
        <w:rPr>
          <w:rFonts w:ascii="Times New Roman" w:hAnsi="Times New Roman" w:cs="Times New Roman"/>
          <w:sz w:val="28"/>
          <w:szCs w:val="28"/>
        </w:rPr>
        <w:t xml:space="preserve">Университеттер пайда бола бастады, олар әлі күнге дейін ғылым ордасы болып есептеледі. Өркендеу дәуірінде елеулі ғылыми жаңалықтар дүниеге келді, осы кезеңде ғылым мен өнерді біріктірген ғұламалар өмір сүрді. Олардың бәрінің есімдерін және олар ашқан жаңалықтардың бәрін бірдей атап шығу мүмкін емес. Ең басты тұлғаларды ғана атасақ: Леонардо да Винчи (1452-1519) – ұлы суретші және қазіргі жаратылыстану ғылымының пионері; Николай Коперник (1473-1543) поляк астрономы, дүниенің гелиоцентристік жүйесін ашты; Джордано Бруно (1548-1600) – әлем біртұтас, шексіз, үнемі өзгеріп отыратын монадолардан тұрады деп тұжырымдады; Галилео Галилей (1564-1642) – Жер айналып отырады, дүниені математика, механика ғылымдарының, ақыл-ойдың көмегімен тануға болады деп пайымдады. Одан бергі ғылымдағы негізгі революциялық жаңалықтар – атом бөлшек-терінің ашылуы, атом бомбасының жасалуы, космосты игеру, ғылым же-тістіктерінің өндіріс саласына көптеп енгізілуі немесе ғылымның өндіргіш күш ретінде қарқынды дамуы, электроника және кибернетика салалары жетістіктерінің адамның өмір сүруін жеңілдету үшін қолданылуы, яғни, ғылымның адамның күнделікті тұрмысында кең орын алуы. Бұл классикалық кезең Галилей мен Пуанкареге дейінгі ХVІ-ХХ ғасыр-ларды қамтиды. Неоклассикалық емес қазіргі кезеңде ғылым жеке салаларға бөлініп кетті. Бұл құбылыс ғылымның дағдарысына әкеліп соқты деуге болады. Оның басты себебі – ғылымның басты мақсаты – жалпы дүние </w:t>
      </w:r>
      <w:r w:rsidRPr="009E60C6">
        <w:rPr>
          <w:rFonts w:ascii="Times New Roman" w:hAnsi="Times New Roman" w:cs="Times New Roman"/>
          <w:sz w:val="28"/>
          <w:szCs w:val="28"/>
        </w:rPr>
        <w:lastRenderedPageBreak/>
        <w:t>туралы білім жинау екендігі ұмыт болды және дүниені тұтас нәрсе деп қарастыру принципі естен шығарылды, әрбір ғылым өзімен-өзі болып кетті.</w:t>
      </w:r>
    </w:p>
    <w:p w:rsidR="00616958" w:rsidRPr="009E60C6" w:rsidRDefault="00616958" w:rsidP="00616958">
      <w:pPr>
        <w:pStyle w:val="a5"/>
        <w:ind w:firstLine="567"/>
        <w:jc w:val="both"/>
        <w:rPr>
          <w:rFonts w:ascii="Times New Roman" w:hAnsi="Times New Roman" w:cs="Times New Roman"/>
          <w:b/>
          <w:sz w:val="28"/>
          <w:szCs w:val="28"/>
        </w:rPr>
      </w:pPr>
      <w:r w:rsidRPr="009E60C6">
        <w:rPr>
          <w:rFonts w:ascii="Times New Roman" w:hAnsi="Times New Roman" w:cs="Times New Roman"/>
          <w:b/>
          <w:sz w:val="28"/>
          <w:szCs w:val="28"/>
        </w:rPr>
        <w:t>Ғылымды зерттеу  аспектілері</w:t>
      </w:r>
    </w:p>
    <w:p w:rsidR="00616958" w:rsidRPr="009E60C6" w:rsidRDefault="00616958" w:rsidP="00616958">
      <w:pPr>
        <w:pStyle w:val="a5"/>
        <w:ind w:firstLine="567"/>
        <w:jc w:val="both"/>
        <w:rPr>
          <w:rFonts w:ascii="Times New Roman" w:hAnsi="Times New Roman" w:cs="Times New Roman"/>
          <w:sz w:val="28"/>
          <w:szCs w:val="28"/>
        </w:rPr>
      </w:pPr>
      <w:r w:rsidRPr="009E60C6">
        <w:rPr>
          <w:rFonts w:ascii="Times New Roman" w:hAnsi="Times New Roman" w:cs="Times New Roman"/>
          <w:sz w:val="28"/>
          <w:szCs w:val="28"/>
        </w:rPr>
        <w:t xml:space="preserve">Ғылым философиясы. Ғылымды философиялық тұрғыдан зерттеу аса маңызды және ол ғылым мен ғылыми қызметті зерттейтін басқа пәндердің арасында ерекше, басты орын алады. Ғылымды зерттеудің әр түрлі жеке методтары мен арнайы ғылымтану пәндері қаншалықты профессивті және өзекті болғанымен, олар ғылымды философиялық тұрғыдан зерттеудің орнын баса алмайды. Философия ғылымды қоғамдық сананың белгілі бір формасы және адамның дүниеге көзқарасын анықтаушы теориялық сана ретінде, қоршаған ортаға қатынастың типі ретінде сараптайды. Ғылым социологиясы. Ғылымды идеяның дамуы, танымдық жүйе деп қарастырумен шектелмей, оны қоғамдық өндірістің түрі, әлеуметтік жүйе ретінде түсіну ғылым социологиясының пәнін анықтайды. Ғылым со-циологиясы ғылымдағы қоғамдық қатынастар және ғылым мен қоғам арасындағы қатынастар жүйесін зерттейді. Ғылымды социологиялық танып-білу үш саланы қамтиды: 1) ғылыми қызметтің ішкі құрылымы, немесе әлеуметтік институт ретіндегі ғылыми қызмет шеңберіндегі қоғамдық қатынастар; 2) ғылым және қоғам, ғылым мен қоғамның басқа компоненттері арасындағы өзара қатынас және өзара байланыс; 3) ғылымдағы адам. Ғылым психологиясы ХХ-гасырда қарқындап дамыды. Бұл құбылыс кіші ғылымдардан үлкен ғылымдарга көшумен, ғылыми-ізденіс жұмысында ұжымдық принципінің басым бола бастауымен, гылыми іс-қызметті күшейтудің факторларын ашуга ұмтылумен тыгыз байланысты. Қазіргі ғылым ерекше шыгармашылық және әлеуметтік жүйе, сондықтан психо-логиялық факторлардың гылыми процестің дамуын жеңілдетуге немесе бәсеңдетуге тигізетін әсері мол. Ғылым психологиясы галымның білім өндірісінде маңызды рөл атқаратын елестету, шабыттану, интуицим негіздеу және басқа психологиялық қасиеттерін-объектілерін зерттейді. Сонымен қатар, гылым психологиясы индивидуальдік-шыгармашылық құбылыстармен шектелмей, ғылыми ұжымдагы тұлғааралық қатынас- тардың гылым процесіне, галымдардың интеллектуалъдік қызметіне әсері. зерттеу объектісіретінде қарастырады. Ғылым психологиясы қазіргі ке- зеңде гылымды зерттеудің маңызды саласына айналып отыр. Ғылым этикасы ғылым дамуының заңдылықтарын, практиканы және ғылымның сапасын көтеруге бағытталған ғылымды басқаруды қажеттіліктерінен туындайды. Моральдық -этикалық факторлар ғалымның ізденістік қызметінің маңызды жағы. Ғылымның өмір сүруінің өзі ғылыми тазалық, әділдік, принципшілдік, ақиқат үшін күрес секілді моральдік қасиеттерсіз мүмкін емес. Ғылымдағы этикалық аспектілер санқырлы және олар әр түрлі деңгейлерде әр түрлі көрінеді. Мысалға ғалымның өзіне дейінгі ғалымдарға, олардың шығармашылығына, өзінің әріптестеріне, өзініңі жолын қуушы шәкірттеріне деген этикалық-моральдық қатынасы. Тұлғааралық қатынастардың этикалық аспектілері ұжымдық шығармашылық жағдайында айқындала түседі. Бұл қатынастар шынайы, адал, әділетті, үлкенге құрмет, кішіге ізет принциптері негізінде құрылған болса, көреалмаушылық, </w:t>
      </w:r>
      <w:r w:rsidRPr="009E60C6">
        <w:rPr>
          <w:rFonts w:ascii="Times New Roman" w:hAnsi="Times New Roman" w:cs="Times New Roman"/>
          <w:sz w:val="28"/>
          <w:szCs w:val="28"/>
        </w:rPr>
        <w:lastRenderedPageBreak/>
        <w:t>дөрекілік, мансапқорлық сияқты жағымсыз қасиеттерге жол берілмесе – ғылыми ұжымдағы хал-ахуал да жақсы болып, ғылыми ізденісте жаңа табыстарға қол жеткізу мүмкіндіктері көбейе түспек. Ғалымға қажетті моральдық қасиеттердің негізгілері туралы айтатын болсақ, олар: ғылыми ақиқатты қорғау жолында аянбау, азаматтық батылдық, адамгершіліктік тазалық, адалдық, шыншылдық, жауапкершілік және тағы басқалары.</w:t>
      </w:r>
    </w:p>
    <w:p w:rsidR="00616958" w:rsidRPr="009E60C6" w:rsidRDefault="00616958" w:rsidP="00616958">
      <w:pPr>
        <w:pStyle w:val="a5"/>
        <w:ind w:firstLine="567"/>
        <w:jc w:val="both"/>
        <w:rPr>
          <w:rFonts w:ascii="Times New Roman" w:hAnsi="Times New Roman" w:cs="Times New Roman"/>
          <w:b/>
          <w:sz w:val="28"/>
          <w:szCs w:val="28"/>
        </w:rPr>
      </w:pPr>
      <w:r w:rsidRPr="009E60C6">
        <w:rPr>
          <w:rFonts w:ascii="Times New Roman" w:hAnsi="Times New Roman" w:cs="Times New Roman"/>
          <w:b/>
          <w:sz w:val="28"/>
          <w:szCs w:val="28"/>
        </w:rPr>
        <w:t>Ғылымдагы дәстурлер  мен жаңалықтар</w:t>
      </w:r>
    </w:p>
    <w:p w:rsidR="00616958" w:rsidRPr="009E60C6" w:rsidRDefault="00616958" w:rsidP="00616958">
      <w:pPr>
        <w:pStyle w:val="a5"/>
        <w:ind w:firstLine="567"/>
        <w:jc w:val="both"/>
        <w:rPr>
          <w:rFonts w:ascii="Times New Roman" w:hAnsi="Times New Roman" w:cs="Times New Roman"/>
          <w:sz w:val="28"/>
          <w:szCs w:val="28"/>
        </w:rPr>
      </w:pPr>
      <w:r w:rsidRPr="009E60C6">
        <w:rPr>
          <w:rFonts w:ascii="Times New Roman" w:hAnsi="Times New Roman" w:cs="Times New Roman"/>
          <w:sz w:val="28"/>
          <w:szCs w:val="28"/>
        </w:rPr>
        <w:t xml:space="preserve">Ғылым тарихы ғылым тарихын оның пайда болған уақытынан бастап қазіргі заманға дейін зерттейді. Ол ғылыми дамудың заңдылығын негізінен тарих ғылымының деректеріне сүйеніп, ғылымның дамуындағы жекелеген құбылыстар мен оқиғаларды сараптап, сондай-ақ ғылымды зерттейтін басқа пәндердің – ғылым логикасы, ғылым психологиясы, ғылым этикасы, ғылым социологиясы, ғылым экономикасы жөне тағы басқалардың жетістіктерін пайдалана отырып ашады. Ғылым тарихы бойынша жазылған Джон Берналдың «Қоғам тарихындағы ғылым» еңбегі осы ойымыздың жақсы мысалы бола алады және бұл еңбектің жазылғанына жарты ғасыр уақыт өтсе де, әлі күнге дейін құндылығын жойған жоқ. Ғылым тарихында ғылыми ойдың дамуының барлық байлығы жинақталған, сондықтан да оны зерттеу аса қажетті. Ғылым тарихының мақсаты тарихи-ғылыми оқиғаларды хронологиялық жағынан тізбелеп сипаттап қою емес. Оның мақсаты – ғылым мен техниканың даму заңдылықтарын ашуға ықпал ету. Ғылымды біз әдетте адамның дүние туралы жалпы білім жинауға ағытталған қызметі деп түсінгендіктен, бір қарағанда ғылыми процесте дәстурге, өткенге қайта оралуға орын жоқ секілді көрінеді. Бірақ тереңдеп тексерсек, дәстүрлер ғылым дамуының және ғалымдардың ізденістік қызметінің негізі. Бұл қағиданы барлық ғылымдарға ортақ деуге болады. Ғылымдағы дәстүрлер проблемасының негізін қалаушы американдық физик-философ Т. Кун. Гарвард университетінде стажировкадан өткен үш жыл ол үшін ғылым тарихын А.Койре, Э.Мейрсон, Е.Мецгер және А.Майердің еңбектеріне сүйене отырып еркін зерттеуге арналған кезең болды. Кейінірек әлеуметтік ғылым өкілдері мен жаратылыстану саласының ғалымдарының арасында ғылыми проблемаларды қою мен оларды шеше білу мәселелері бойынша туындаған көзқарас алшақтығы Т.Кунды ғылымдағы дәстүрлер тақырыбын жан-жақты зерттеуге, ғылым динамикасының парадигмалық концепциясын жасауға итермеледі. Бұл концепцияның мәні мынада. Ғылымды сипаттау үшін «ғылыми қоғамдастық» және «парадигма» (бұл ұғымды Т. Кун кейінірек «дисципли-нарлық матрица» деген ұғыммен ауыстырды) ұғымдарын қолдану керек. Ғылыми қоғамдастык дегеніміз, Т.Кунның түсінігі бойынша, белгілі бір сала бойынша ғылыми зерттеулер жүргізу мақсатымен парадигмалар немесе осы ізденістердің теориялық алғышарттарын негізге ала отырып біріккен ғалымдар ұжымы. Т. Кун парадигма ұғымын тандау себептерін түсіндіреді. Әдетте бұл ұғым қабылданған модель, үлгі дегенді білдіреді. Бірақ Т. Кун бұл түсініктер парадигманың анықтамасын толық ашпайды деп есептейді, себебі бұл мағы-нада парадигма бұрын жасалып біткен жұмыс дегенді білдіреді, сонда ғалымдардың келесі тобы немен айналыспақ? Кунның </w:t>
      </w:r>
      <w:r w:rsidRPr="009E60C6">
        <w:rPr>
          <w:rFonts w:ascii="Times New Roman" w:hAnsi="Times New Roman" w:cs="Times New Roman"/>
          <w:sz w:val="28"/>
          <w:szCs w:val="28"/>
        </w:rPr>
        <w:lastRenderedPageBreak/>
        <w:t>пікірінше, парадиг-маларды жалпы заң ретінде қолданылатын, бірақ сонымен бірге жаңа және қиын жағдайларда одан әрі жетілдірілетін және нақтыланылатын объект деп түсінген дұрыс. Парадигмаларды қолдану ғылыми ізденісті жеделдетеді, себебі ғылыми мәселелерді шешудің басқа бәсекелес жолдарын қолданғаннан гөрі қабылданған парадигмаларды қолданған қолайлы және нәтижелі.</w:t>
      </w:r>
    </w:p>
    <w:p w:rsidR="00F8414E" w:rsidRPr="009E60C6" w:rsidRDefault="00F8414E" w:rsidP="00F8414E">
      <w:pPr>
        <w:pStyle w:val="a5"/>
        <w:ind w:firstLine="567"/>
        <w:jc w:val="both"/>
        <w:rPr>
          <w:rFonts w:ascii="Times New Roman" w:eastAsia="Times New Roman" w:hAnsi="Times New Roman" w:cs="Times New Roman"/>
          <w:b/>
          <w:color w:val="000000"/>
          <w:sz w:val="28"/>
          <w:szCs w:val="28"/>
          <w:lang w:val="kk-KZ"/>
        </w:rPr>
      </w:pPr>
      <w:r w:rsidRPr="009E60C6">
        <w:rPr>
          <w:rFonts w:ascii="Times New Roman" w:eastAsia="Times New Roman" w:hAnsi="Times New Roman" w:cs="Times New Roman"/>
          <w:b/>
          <w:color w:val="000000"/>
          <w:sz w:val="28"/>
          <w:szCs w:val="28"/>
          <w:lang w:val="kk-KZ"/>
        </w:rPr>
        <w:t>2.Жаратылыстану ғылымдарының қалыптасу ерекшеліктері. Физика мен биология ғылымдарының даму ерекшеліктері</w:t>
      </w:r>
    </w:p>
    <w:p w:rsidR="00695FCD" w:rsidRPr="009E60C6" w:rsidRDefault="00695FCD" w:rsidP="00695FCD">
      <w:pPr>
        <w:pStyle w:val="a5"/>
        <w:ind w:firstLine="567"/>
        <w:jc w:val="both"/>
        <w:rPr>
          <w:rFonts w:ascii="Times New Roman" w:eastAsia="Times New Roman" w:hAnsi="Times New Roman" w:cs="Times New Roman"/>
          <w:b/>
          <w:color w:val="000000"/>
          <w:sz w:val="28"/>
          <w:szCs w:val="28"/>
          <w:lang w:val="kk-KZ"/>
        </w:rPr>
      </w:pPr>
      <w:r w:rsidRPr="009E60C6">
        <w:rPr>
          <w:rFonts w:ascii="Times New Roman" w:eastAsia="Times New Roman" w:hAnsi="Times New Roman" w:cs="Times New Roman"/>
          <w:b/>
          <w:color w:val="000000"/>
          <w:sz w:val="28"/>
          <w:szCs w:val="28"/>
          <w:lang w:val="kk-KZ"/>
        </w:rPr>
        <w:t>Физиканың философиялық мәселелері.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Қазіргі физиканың мәңгілік тақырыптарының бірі – материя, оның қасиеттері мен көріну формалары, кеңістік пен уақыт, қуат пен ақпараттың қасиеттері, табиғаттағы іргелі байланыстардың түрлері, объектілердің өмір сүруінің экстремалды жағдайлары, қозғалыс, өзара ауысу сияқты мәселелер жан-жақты қарастырылады. Физиктер өз материалдары арқылы әлемнің, таным процесінің шексіздігін, білімнің салыстырмалы сипатын көрсетеді.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Теориялық физика бұл күндері байқалатын өлшемдердің сандық қатынастарын алу, табиғат заңдарының негізінде жататын себептіліктің, симметрия қасиеттерінің, сақталу заңының жалпы принциптерін іздестіру мәселелерімен айналысады.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Болмыстың барлық деңгейіне ортақ ритмдердің  таңқаларлық бірлігі, үндестіктер қатары ғалымдарды әдемілік, қарапайымдылық, ұқсастық принциптерін қолдануға мәжбүр етеді.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Қазіргі физиктерді табиғаттағы іргелі өзара әрекеттесу түрлері де қызықтырады. Бүгін олардың төртеуі белгілі, материалдық объектілердің барлық деңгейіне тән гравитациялық және электромагниттік, сонымен қатар, тек қана микромирде көрініс беретін күшті және әлсіз деп аталатын өзара әрекеттесу түрлері. Олардың әрқайсысын жеке зерттеумен қатар физиктер олардың бәрін біріктіретін бір негізді іздестіруге күш салуда. Бұл міндетті А.Эйнштейн де қойған. Қазір электромагнитті және әлсіз өзара әрекетесуді біріктіретін теория бар. Болашақта бұған күшті және гравитациялық өзара әрекеттесу де кіруі мүмкін. Мұның өзі ғалымдарды барлық өзара әрекеттесу түрлерін біріктіретін біртұтас өріс пен материалдық процестерді күрделі жүйелерде жолықтыратын бірыңғай теорияны жасауға жақындатады.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Философиялық тұрғыдан қарасақ, бұл – заттар мен құбылыстардың нақты түрлерінің көптігіне қарамастан олардың материалдық бірлігін анықтау. Бұл мәселе әр дәуірде өзінше шешімін тауып отырған.</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Микромир, яғни кіші әлемді, зерттеу көптеген қиындықтар туғызады. Өйткені біз өмір сүріп, іс-әрекет етіп отырған үйреншікті әлем тұрғысынан кішкене бөлшектер әлемін түсіндіру мүмкін емес. Сондықтан да болар, осы уақытқа дейін кішкене бөлшектер әлемін түсіндіретін бір ортақ теория жоқ. Кішкене бөлшектер әлемінде кеңістік пен уақыттық, қуат пен энергияның парадоксы бар.</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Бұдан 100 жыл бұрын В.И.Ленин материяны адамдардың санасынан тәуелсіз өмір сүретін және олардың санасында бейнеленетін объективтік </w:t>
      </w:r>
      <w:r w:rsidRPr="009E60C6">
        <w:rPr>
          <w:rFonts w:ascii="Times New Roman" w:eastAsia="Times New Roman" w:hAnsi="Times New Roman" w:cs="Times New Roman"/>
          <w:color w:val="000000"/>
          <w:sz w:val="28"/>
          <w:szCs w:val="28"/>
          <w:lang w:val="kk-KZ"/>
        </w:rPr>
        <w:lastRenderedPageBreak/>
        <w:t>реалдылық деп анықтама берген. Яғни бұл анықтама материяны тек зат деп қарамайды. Материяның ең жалпы, ең әмбебаптық белгісі – адамдар санасынан тәуелсіздігі және санада бейнелетіндігі. Осы анықтама бұл күндері өзінің маңызын жоғалтқан жоқ. Материалдық болмыстың барлық деңгейін зерттей отырып, ғалымдар зат, өріс және қуатты бөліп қарайды. Бірақ оларды біріктіретін ортақ негіз еш уақытта назардан тыс қалған жоқ.</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Материалдылықтың біртұтас жүйелі иерархиясы, ең алдымен, тікелей байқауға болатын молекуладан тұратын заттарды бөліп көрсетуге мүмкіндік береді. Молекулалар атомдардан, ал атомдар ядро мен электрондардан, атомдық ядро нуклондардан, нуклондар кварктардан тұрады. Бұл күндері электрондар мен гипотетикалық бөлшек – кварктар одан кішкене бөлшектерден тұра алмайды, өйткені одан әрі таза қуат, яғни, энергия ғана бар деп есептелінеді. Материяның осындай күрделі түрлерінің иерархиясын зерттеуде көптеген методологиялық және дүниетанымдық сұрақтар пайда болатын сөзсіз. </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lang w:val="kk-KZ"/>
        </w:rPr>
        <w:t xml:space="preserve">Кеңістік пен уақыт материяның өмір сүруінің негізгі формалары. Кеңістік үш өлшемнен тұрады. Олар – ұзындығы, ені және биіктігі. </w:t>
      </w:r>
      <w:r w:rsidRPr="009E60C6">
        <w:rPr>
          <w:rFonts w:ascii="Times New Roman" w:eastAsia="Times New Roman" w:hAnsi="Times New Roman" w:cs="Times New Roman"/>
          <w:color w:val="000000"/>
          <w:sz w:val="28"/>
          <w:szCs w:val="28"/>
        </w:rPr>
        <w:t>Бұл өлшем тек заттық формаға ғана тән емес, процесстерге де тән.</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Уақыт бір өлшемді. Яғни, уақыттың ағымы өткеннен қазіргі арқылы келешекке бағытталған. Белгілі бір заманның өзіндік бір белгілері басқа заманда қайталануы болып отыратын жағдай. Бірақ негізінде уақыт қайта оралмайды немесе кері жүрмейді.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xml:space="preserve">XX ғасырдың бас кезіндегі физикадағы күрт өзгерістер материя мен қозғалыстың, қозғалыс, кеңістік және уақыттың өзара байланысы, бір-біріне тәуелділігі жөнінде жаңа көзқарастарға алып келді. Бұрын кейде материя және қозғалыс, қозғалыс пен кеңістік және уақыттың бір-бірімен байланыстары өзара дербес құбылыстардың сыртқы қатынастары сияқты сипатталатын. </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Бұл жөнінде әсіресе А.Эйнштейннің салыстырмалылық теориясы үлкен жаңалық әкелді. Ол микробөлшектердің кеңістіктегі қозғалысы сәуленің жылдамдығына жақындаған сайын оның массасы шексіз ұлғая беретіндігін және уақыттың баяулай түсетіндігін дәлелдейді. Яғни, дененің кеңістіктегі қозғалысы, шапшаңдаған сайын оның кеңістік және уақыттық сипаттары да өзгереді.</w:t>
      </w:r>
    </w:p>
    <w:p w:rsidR="00695FCD" w:rsidRPr="009E60C6" w:rsidRDefault="00695FCD" w:rsidP="00695FCD">
      <w:pPr>
        <w:pStyle w:val="a5"/>
        <w:ind w:firstLine="567"/>
        <w:jc w:val="both"/>
        <w:rPr>
          <w:rFonts w:ascii="Times New Roman" w:eastAsia="Times New Roman" w:hAnsi="Times New Roman" w:cs="Times New Roman"/>
          <w:b/>
          <w:color w:val="000000"/>
          <w:sz w:val="28"/>
          <w:szCs w:val="28"/>
        </w:rPr>
      </w:pPr>
      <w:r w:rsidRPr="009E60C6">
        <w:rPr>
          <w:rFonts w:ascii="Times New Roman" w:eastAsia="Times New Roman" w:hAnsi="Times New Roman" w:cs="Times New Roman"/>
          <w:b/>
          <w:color w:val="000000"/>
          <w:sz w:val="28"/>
          <w:szCs w:val="28"/>
        </w:rPr>
        <w:t>Биология ғылымының философиялық мәселелері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Биология – тіршілік туралы ғылымдардың жиынтығы. Ол тіршілікті материя қозғалысының ерекше түрі ретінде қарастырып, тірі табиғаттың даму заңдылықтарын зерттейді.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Биология медицина мен тіршілік иелерінің барлық түріне қатысы бар. Өндіріс салаларының теориялық негізі болып табылады.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Биология материяның механика, физика, химияға қарағанда жоғары және күрделі құрылыс түрі биологиялық қозғалыстың жалпы және ерекше заңдылықтарын зерттейді.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xml:space="preserve">Қазіргі биология – көп салалы, көп жақты ғылымдар мен өндіріс түрлерінің жүйесі. Биологияның салаларға бөлінуі практикалық қажеттіліктерге </w:t>
      </w:r>
      <w:r w:rsidRPr="009E60C6">
        <w:rPr>
          <w:rFonts w:ascii="Times New Roman" w:eastAsia="Times New Roman" w:hAnsi="Times New Roman" w:cs="Times New Roman"/>
          <w:color w:val="000000"/>
          <w:sz w:val="28"/>
          <w:szCs w:val="28"/>
        </w:rPr>
        <w:lastRenderedPageBreak/>
        <w:t>байланысты, білім көлемінің өсуіне және зерттеу тәсілдерінің дамуына байланысты туындап отырды.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ХҮІІ-ХҮІІІ ғасырларда биология ботаника мен зоологияға бөлінді, олардың әрқайсысы жүйелеу, морфология, анатомия және физиология сияқты бөлімдерден тұрды. Ең негізгі мақсат – тіршілік иелерін классификациялау.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Осыған байланысты биология баяндау әдісіне сүйеніп, негізінен жүйелеумен айналысты. Бұл дәуірдің көрнекті жетістігі – Линней жүйесі.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ХІХ ғасырдың І жартысында эмбриология, гистология, биогеография, салыстырмалы анатомия және палеонтология пісіп жетілді. Бұл уақыттағы биология тірішілік иелерінің құрылымдық бірлігін анықтауды мақсат етті. Сондықтан салыстыру әдісіне көбірек көңіл бөлініп, морфология жетекші салаға айналды.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ХІХ ғасырда Г.Шванн, Ч.Дарвин, Г.Мендель еңбектерінде биология одан әрі дамыды.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Биологияның қазіргі уақыттағы мәселелерінің көптігіне қарамастан, олардың бәрін жинақтап, жүйелеп, үш топқа бөлуге болады: 1. жер бетінде өмірдің шығуы және қалыптасу ерекшеліктері; 2. өмір эволюциясы; 3. өмірді ұйымдастырудың жүйелік сипаты.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Жер бетінде өмірдің пайда болуын түсіндіруде осы уақытқа дейін елдің бәрін сендіре алатын бірыңғай пікірлер жоқ. XX ғасырдың 20 жылдары Ресей ғалымы А.И.Опарин өмірдің сулы ортада қышқыл қоспаларының эволюциясы нәтижесінде кенеттен пайда болғандығын түсіндірген, бірақ осы уақытқа дейін бұл болжамның экспериментті дәлелдемесі жоқ. Сонымен қатар, көптеген қазіргі замандағы көрнекті ғалымдар, одан сәл бұрын академик В.И.Вернадский жер бетінде өмірдің өзінен-өзі туындауына күмән келтіреді.  Тіршілік иесі тірі емес құбылыстан пайда болуы мүмкін емес, өйткені оның айналасында оған қуат беріп тұратын ерекше биологиялық өріс бар.</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В.И.Вернадский тіршілік жерге космостан әкелінген деп есептейді. Бұл идеяны жақтаушылардың саны көп, бірақ бұл жағдайдың өзінде де біраз сұрақтар туындайды. Мысалы, тіршілік жерге қандай жолмен әкелінді немесе космоста тіршілік қайдан пайда болған, т.б.</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Тіршілікті құдай жаратқан деген креационистік көзқарасты да мүлдем есептен шығарып тастауға болмайды. Тіршіліктің қалыптасуын түсіндірудегі басқа ұстанымдардың дәлелдерінің жеткіліксіздігі жағдайында бұл пікір көзге тұрарлық ізденіс қатарында тұрады.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Биологтарды тіршілік иелерінің негізгі қасиеттері қандай болуы керек деген мәселе де өте қызықтырады. Әртүрлі көзқарастардың болуына қарамастан тіршілік иелеріне тән бірнеше ортақ белгілерді атап көрсетуге болады, бұлар – белсенділік, тітіркену, қоршаған ортамен зат алмасу, өсуге және көбеюге қабілет, адаптивтілік, тәртіптің мақсаттылығы.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xml:space="preserve">Осы уақытқа дейін Ч.Дарвиннің және оның жақтастарының эволюция теориясының негізгі қағидаларына сүйенген тіршілік ету заңдылықтарына үлкен сеніммен қарап келдік. Соңғы уақытта Ч.Дарвин теориясы сынға ұшырауда, оның теориялық ұстанымына күмән келтіру бірнеше бағытта өрбіп </w:t>
      </w:r>
      <w:r w:rsidRPr="009E60C6">
        <w:rPr>
          <w:rFonts w:ascii="Times New Roman" w:eastAsia="Times New Roman" w:hAnsi="Times New Roman" w:cs="Times New Roman"/>
          <w:color w:val="000000"/>
          <w:sz w:val="28"/>
          <w:szCs w:val="28"/>
        </w:rPr>
        <w:lastRenderedPageBreak/>
        <w:t>отыр: 1) бұрын өмір сүрген және қазір пайда болған түрлердің арасын біріктіретін қажетті өтпелі түрлердің табылмай отырғаны; 2) жануарлар әлемінің жоғарғы өкілдерімен ақылды адам арасындағы өтпелі түрлердің болмауы; 3) Дарвин теориясы тұрғысынан кейбір белгілердің қалыптасуын түсіндірудің мүмкін еместігі, мысалы, құстың қанаты, жануарлар терісінің күш қабаты т.б.</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Биологияның іргелі сұрақтары тұқым қуалап берілетін ақпараттың тетігін түсіндірумен байланысты. Генетикалық код қалай пайда болады, ол қандай өзгерістерге ұшырауы мүмкін; гендік инженерия мен толқынды генетиканың мүмкіндіктері қандай – міне осы сұрақтар қазіргі биология ғылымының аса маңызды мәселелері болып табылады.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Соңғы кездері биологтардың назарын барлық тіршілік иелерінің жүйелік ұйымдастырылуы мәселелері де қызықтырады. Өйткені табиғатта ешнәрсе артық емес, бәрі-бәрі өзінің орнымен, өзіне тән қызметімен тіршілік етеді. Мамандардың пікірінше, қасқырды көп мөлшерде қырып тастасақ, одан қоян популяциясы зардап шегеді. Қасқыр орман санитары ретінде қартайған, ауруға ұшыраған қояндарды жеп қоя отырып, қалған қояндардың белсенді, мықты болуына жағдай жасайды.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XX ғасырдың соңындағы аса ірі табыс - 2000 жылы июнь айында жария етілген адам геномының түсіндірілуі.  Бұл жобаны іске асыруға негіз болған әр адамның гені қалай іске асырылады деген практикалық талап. Мұны білген жағдайда кейбір аурулардың алдын алуға мүмкіндік туады.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Қазіргі таңдағы ғалымдардың алдында тұрған тағы да бір басты проблема, адам ағзасының иммундық жүйесінің жұмысын басқара білу.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Осы арқылы адамның мүшесін екінші адамға ауыстырғанда тіндердің бір-бірін қабылдамауынан құтқаратын болсақ, екінші адам ағзасының сыртқы ортаның әр түрлі кері әсеріне төзімділігі артады. Тірі ағзалардың эволюциялық даму үрдісі де белсенді түрде зерттелмей келеді. Генетика мен эволюциялық теорияның синтезделуінің нәтижесінде эволюцияның синтетикалық теориясы қалыптасты.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Соңғы 30 жылда пайда болған тірі ағзаларды жүйелеудегі жаңа ғылыми бағыт геносистематика – тірі организмдердегі туыстық белгілерін, олардың гендік ақпараттарын зерттеу арқылы топтастыруда өткен ғасырдың аяқ кезіндегі ғылыми жетістіктердің ішіндегі ең маңыздысы деп есептеуге болады. Осы бағытта эволюциялық теория жайлы жаңа көзқарастар пайда бола бастады.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xml:space="preserve">Микробиология мен вирусология да қарқынды дамып келеді. Осы салада ауру тудырушы вирус ХХ ғасырдың «обасы» деп аталатын СПИД-тің емін тауып, одан адамзатты құтқаруға болатынына сенім туындауда. Астробиология алғашқы ғылым ретінде пайда болғанымен, кейіннен ғарыш кеңістігін игеруге байланысты экспериментальды зерттеулердің нәтижесінде адамның экстремальды жағдайларға бейімделу ерекшеліктерін зерттеп, оны ғылыми жолмен дәлелдеуге мүмкіндік жасады. Осы бағытта да әлі қызықты жаңалықтар күтіп тұр. Соңғы кездері биология ғылымы гуманитарлық ғылымдармен де, </w:t>
      </w:r>
      <w:r w:rsidRPr="009E60C6">
        <w:rPr>
          <w:rFonts w:ascii="Times New Roman" w:eastAsia="Times New Roman" w:hAnsi="Times New Roman" w:cs="Times New Roman"/>
          <w:color w:val="000000"/>
          <w:sz w:val="28"/>
          <w:szCs w:val="28"/>
        </w:rPr>
        <w:lastRenderedPageBreak/>
        <w:t>оның ішінде психология, педагогика, социология және экономика ғылымдарымен бірігіп, әр түрлі ғылыми-зерттеу жұмыстарды жүргізіп жатыр.</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Биотехнология – ХХ ғасырдағы олданбалы ғылым саласы. Адамға пайдалы белгілері мен керекті жаңа организмдерді шығару, оның ішінде трансгендік жануарлар мен өсімдіктер, олардың тиімді белгілерін алдын-ала жоспарлап, жаңа белоктарды алу, ол жайындағы ақпараттарды басқа тірі ағзаның геномына енгізу сияқты тың әрекеттер осы биотехнология ғылымының жетіспеушіліктері болып есептеледі.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Эдуард Уилсон 1975 жылы «Социо-биология» тақырыпты кітабын жариялады, онда автор биологиялық, эволюциялық факторлардың қоғамға тигізетін ықпалын зерттейді. Автор адамдардан бастап құмырсқаға дейін тіршілік иелерінің өзін-өзі ұстау, тежеу ерекшеліктерін баяндайды. Оның пікірінше, адамдар туысынан бірдей емес, олардың тәртібі және өмір сүру образы биологиялық тұрғыдан беріліп қойған. Әрине, бұл оймен келіссек, онда тәрбие, демократия, адамгершілік нормалары сияқты ұғымдар сенімсіздік туғызуы мүмкін. Бұл ойланатын нәрсе.</w:t>
      </w:r>
    </w:p>
    <w:p w:rsidR="00695FCD" w:rsidRPr="009E60C6" w:rsidRDefault="00695FCD" w:rsidP="00695FCD">
      <w:pPr>
        <w:pStyle w:val="a5"/>
        <w:ind w:firstLine="567"/>
        <w:jc w:val="both"/>
        <w:rPr>
          <w:rFonts w:ascii="Times New Roman" w:eastAsia="Times New Roman" w:hAnsi="Times New Roman" w:cs="Times New Roman"/>
          <w:b/>
          <w:color w:val="000000"/>
          <w:sz w:val="28"/>
          <w:szCs w:val="28"/>
        </w:rPr>
      </w:pPr>
      <w:r w:rsidRPr="009E60C6">
        <w:rPr>
          <w:rFonts w:ascii="Times New Roman" w:eastAsia="Times New Roman" w:hAnsi="Times New Roman" w:cs="Times New Roman"/>
          <w:b/>
          <w:color w:val="000000"/>
          <w:sz w:val="28"/>
          <w:szCs w:val="28"/>
        </w:rPr>
        <w:t>Экологияның философиялық мәселелері. В.И.Вернадскийдіңбиосфера және ноосфера туралы ілімі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Экология – тірі организмдердің, олардың қауымдастығының өзара және қоршаған ортамен байланысын зерттейтін ғылым. Оның қалыптасуын неміс биологы Э.Геккель есімімен байланыстырады, ол терминді ғылыми айналымға 1866 жылы енгізген.</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Бүгінгі экология – көп салалы пән. Өсімдік әлемі мен жануарлар әлемі, кішкене организмдердің арасындағы қатынастарды жалпы экология зерттейді. Сонымен қатар, қазіргі уақытта әлеуметтік экология, адам экологиясы, глобалды экология туралы айтуға болады. Егер адам экологиясы адам мен қоршаған орта қатынасын локальды, жеке деңгейде қарастырса, осы қатынасты глобалды экология бүкіл планеталық өреде қарастырады. Ал әлеуметтік экология социум мен қоршаған табиғи және мәдени ортаның байланысының жалпы заңдылықтарын зерттейді.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Өзінің қалыптасқан уақытынан бастап, экология зерттейтін табиғи заңдылықтар мен биологиялық объектілердің қоршаған ортамен байланысын қарастыру аясын адам, қоғам – биосфера жүйесінің әлеуметтік-табиғи заңдылықтарын анықтау деңгейіне дейін көтерді. Әрине, бұл философиялық мәні бар мәселелердің көбейе түсуіне әкеледі.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Экологияның өзекті ұғымдарының бірі - биосфера. Бұл сөз Жер туралы ғылымдар жүйесіне жақында ғана енген, XX ғасырдың бас кезінде, 1926жылы академик В.И.Вернадскийдің «Биосфера» тақырыпты кітабы жарық көрді. Бұдан бұрын бұл термин австралиялық геолог Э.Зюстің еңбектерінде қолданылған.</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В.И.Вернадскийдің кітабында алғаш рет аса құнды нақты мәліметтерге негізделіп, биосфера ұғымының мәні ашылды, сонымен қатар бүкіл жер бетінде болып жатқан тарихи өзгерістердің себеп-салдарын түсіндіру үшін бұл ұғымның қаншалықты маңызды екендігі көрсетілді.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lastRenderedPageBreak/>
        <w:t>Кейінгі жұмыстарында, яғни «Химическое строение биосферы Земли и ее окружения» тақырыпты еңбегінде В.И.Вернадский биосфера туралы ілімін жан-жақты жетілдіріп, оның жаңа саналық деңгейін анықтау үшін «ноосфера» ұғымын енгізу қажеттігін дәлелдеді.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Ноосфера дегеніміз – бұл қоршаған ортаның «парасатты» қабаты, яғни адамның ақыл-ойымен басқарылатын бөлігі. Бұл терминді бұдан бұрын француз ғалымдары Э.Леруа және П.Тейяр де Шарден де қолданған, бірақ олар материалдық дүниеге қатысы жоқ парасат әлемі туралы айтқан, ал В.И.Вернадский ноосфера ұғымы арқылы тек ақыл-ойды ғана емес, адам еңбегі мен ақылы нәтижесінде қайтадан құрылған, түлеген материалдық әлемді де анықтады.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Биосфера дегеніміз - тіршілік енгізілген және саналы түрде қайтадан өнделген Жердің біртұтас геологиялық қабығы. Организмдер жер бетінде тек қана орналасып қана қоймайды, сол ортамен ешуақытта толастамайтын зат пен энергия алмасуы арқылы мыңдаған генетикалық және актуалды жолдармен тығыз байланыста болады.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Тірі организмдер биосфераның функциясы және онымен материалдық, энергетикалық біте қайнасқандықтан мықты геологиялық күшке айналады.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Алмасу процесінің нәтижесінде тек организм ғана емес, сонымен қатар оны қоршаған абиотикалық орта да өзгеріске ұшырайды. Тау жыныстары, ауа, жердің құрғақ қабаты организмдердің әсерінен жаңа қасиеттерге ие болады, яғни биогендік сипат алады. Өлі табиғаттың химиялық құрамы, онда ұдайы жүріп отыратын физикалық және химиялық процестердің динамикасы өзгереді.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Биосфераның абиотикалық факторлары (өзендер, көлдер, теңіздер, мұздар, қарлар, ауа масса, рельфтің әртүрлері) өмірдің қалыптасуынан әлдеқайда бұрын пайда болған. Органикалық әлем пісіп-жетіліп, дамыған сайын заттардың биогендік миграциясына әсер етіп, ондағы басты анықтаушы күшке айналды. Материяның күрделі қозғалысы дамыған сайын  өзінің құрамына қарапайым қозғалыс түрлерін кіргізіп отырады.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xml:space="preserve">Қозғалыстың қарапайым түрлері ерте пайда болғанына қарамастан күрделі қозғалыстардың құрамында жұтылып кете барды. </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Тірі зат атмосфераға оң әсерін тигізді.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Жалпы биосфера тұрақты. Планетада күрт өзгерістер пайда болуына қарамастан ондағы тіршілік ету тоқтаған жоқ, қайта дамып келеді. Адам іс-әрекеті биосфераның қалыптасқан тұрақтылығына нұқсан келтірді.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Қазіргі уақытта биосфера ноосфера ұғымымен тығыз байланыста зерттелуде. Ноосфера – биосфераның адамиланған қабаты. Стихиялық факторларға негізделген эволюциядан адам санасы арқылы басқарылатын ғаламдық эволюцияға өту туралы жиі айтылуда. Ноосфераның дамуы табиғи заңдылықтарға бағындырылған табиғи-тарихи геологиялық процесс. Осыны айқындау және негіздеу «адам-биосфера» қарым-қатынасын парасаттандыруға әкеледі. Бұл жағдайда адам биосферадан материалды және энергетикалық салыстырмалы бағыныштылықта болуы керек.</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lastRenderedPageBreak/>
        <w:t>Осы тұста ғаламдық эволюционизм мен синергетика үрдістерінің қайшылықтары көзге түседі.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Іс жүзінде көп нәрсе адамдар қауымдастығының белгілі бір жағдайды тұрақтылықта ұстап тұруы үшін келісім жасау мүмкіндігіне байланысты болып отыр. Бұл күндері осындай шаралар көптеген халықаралық ұйымдардың көмегімен іске асырылуда. Мұндай іс-әрекет қалыптасып отырған ғаламдық қатерлерге – климаттың күрт жылып кетуі, парник эффекті, жердің полярды қабатының еруі, атмосферадағы озон тесіктері – қарсы тұруға бағытталған.</w:t>
      </w:r>
    </w:p>
    <w:p w:rsidR="00695FCD" w:rsidRPr="009E60C6" w:rsidRDefault="00695FCD" w:rsidP="00695FCD">
      <w:pPr>
        <w:pStyle w:val="a5"/>
        <w:ind w:firstLine="567"/>
        <w:jc w:val="both"/>
        <w:rPr>
          <w:rFonts w:ascii="Times New Roman" w:eastAsia="Times New Roman" w:hAnsi="Times New Roman" w:cs="Times New Roman"/>
          <w:b/>
          <w:color w:val="000000"/>
          <w:sz w:val="28"/>
          <w:szCs w:val="28"/>
        </w:rPr>
      </w:pPr>
      <w:r w:rsidRPr="009E60C6">
        <w:rPr>
          <w:rFonts w:ascii="Times New Roman" w:eastAsia="Times New Roman" w:hAnsi="Times New Roman" w:cs="Times New Roman"/>
          <w:b/>
          <w:color w:val="000000"/>
          <w:sz w:val="28"/>
          <w:szCs w:val="28"/>
        </w:rPr>
        <w:t>Медицинаның философиялық мәселелері. Биоэтика.</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Медицина таза жаратылыстану ғылымына жатпайды, ол жаратылыстану мен әлеуметтік-гуманитарлық пәндерді өзара кіріктіріп, аралық жағдайда тұрады. Өйткені ол тек организмдерді, өмір сүрудің кейбір мәселелерін ғана қарастырмайды, қазіргі адамдардың тіршілік етуінің комплексті мәселелерін зерттеуге, талдауға көтерілді.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Медицина дегеніміз - адамдардың денсаулығын сақтауға және нығайтуға, аурулардың алдын алуға, емдеуге бағытталған ғылым мен практикалық іс-әрекет саласы. Халықтың көп жылғы емдеу тәжірибесіне негізделген халық медицинасы және ғылыми медицина бар. Қазіргі қоғамда олар бір-бірімен тығыз байланыста, бірақ олар әр елде, әрбір тарихи дәуірде әртүрлі қатынаста болуы мүмкін.</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Медицинаның ғылыми бағыт ретінде қалыптасуына жаратылыстану мен техниканың XVIII-XIX ғасырлардағы табыстары ықпал етті.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Өзінің тарихи дамуында медицина дені сау адамның дене құрылымы мен қызметін зерттейтін бірнеше салаларға бөлінді – анатомия, физиология, биохимия, ауру организмді зерттейтін патологиялық физиология, патологиялық анатомия, аурулар, оларды емдеу-терапия, хирургия, онкология, кардиология т.б.</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Қазіргі медицинаның өзекті мәселеріне иммунитеттің азаюы, онкологиялық, кардиологиялық ауруларды емдеудің тың жолдары, медицинаның жаңа жабдықтармен қамтамасыз етілуі, оның экономикалық негізделуі сияқты мәселер жатады. Осы сұрақтардың аса маңыздығына назар аудара отырып, медицинаның философиялық – дүниетанымдық тұрғыдан да қордаланып қалған проблемалары бар екенін атап өткеніміз жөн.</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Ең алдымен, әрине ғасырлар бойы көп адамдарды ойландырып келген Өмір мен Өлім мәселесі, олардың нақты сипаттары. Медиктер, философтар, эзотериктер осылар төңірегінде баяғыдан-ақ ойланып келеді. Өмір дегеніміз не, оның қандай атрибуттары, формалары, шегі бар; өлім дегеніміз не, оның шегі мен атрибуттары қандай?</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Бір көргеннен бұлар оңай сұрақтар қатарында болуы мүмкін. Тарихи тұрғыдан алсақ, медицина адамның өлу процесін әртүрлі белгілер арқылы анықтаған, жүректің соғуының, дем алудың тоқтауы, адамның ми қызметінің бұзылуы т.б. Летаргиялық ұйқыны өлу немесе кома жағдайымен шатастырып алуға болады.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lastRenderedPageBreak/>
        <w:t>Қазіргі медицинаның күрделі және динамикалық проблемасының бірі – қалып пен ауытқудың ара қатынасын анықтау, басқаша айтсақ сау адам мен аурудың жігін ашу.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Практикада бұлардың жігін ашу өте қиын, өйткені денсаулығы абсолютті мықты немесе абсолютті ауру адамды кездестіру өте қиын. Сондықтан әрқашан да нақты адамның нақты денсаулығын қарастыру қажет.</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Медик не нәрсені емдеуі керек, ауруға ұшыраған нақты органды ма, жоқ әлде бүкіл адамды ма?</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Европалық медициналық дәстүр бойынша дәрігер белгілі бір органды емдейді. Сондықтан, емханаға келген адам белгілі бір органдарды емдейтін дәрігерді іздестіреді.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Ал қандай дәрігер адамды біртұтас организм ретінде емдей алады.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Шығыс медицинасында адам организмін біртұтас құрылым ретінде қарап, оны болмыстың биологиялық және психологиялық қырларының синтезі деп есептейді.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Әлемдік тәжірибе медициналық көмек сұрап келген әрбір ауруға өзіндік дүниетанымы, психологиялық ерекшелігі бар нақты тұлға ретінде қарау қажеттігін көрсетеді.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Бүгінгі медицина ғылымының табыстарымен қатар аурудың себебін анықтап, емдеуде альтернативті дәстүрді есепке алады. Орыс, қытай, тибет, филиппин медицинасы бар.</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Мысалы, Қытай медицинасы адам организмінде жүріп жатқан қуаттық процестерге сүйенетін болғандықтан, омыртқаның жағдайына ерекше көңіл бөледі. Сонымен, организмдегі ерекше энергетикалық нүктелерді анықтап, соның көмегімен ауруды жазуға тырысады.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Тибет дәрігерлері тыныс алу мәселесіне ерекше мән береді.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Адам көзінің жағдайы да диагноз қоюға мүмкіндік береді. Бұл факторға орта ғасырлық дәрігер, философ Ибн Сина көңіл аударған еді. Адамдардың биологиялық өрісіне қарап, денсаулығын жақсартуға болатындығы анықталған.</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Ал компьютерлік томография адам организміндегі барлық органдарды жеке, сонымен қатар, біртұтас етіп көрсете алады. Соңғы жылдары медицинаның кезек күттірмейтін күрделі мәселелері мен қатар биологиялық этика сұрақтары да алдыңғы қатарға шықты. Бұл жерде дәрігерлер іс-әрекетінің нақты бағыттарына адамгершілік тұрғысынан баға беру мәселесі туындайды.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Нидерланды, АҚШ, Англияда орын алған қоғамдық пікір таласы эвтаназия процесіне әр түрлі көзқарас бар екендігін көрсетті.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Эвтаназия дегеніміз өте ауыр және жазылмайтын дертке шалдыққандардың қиналуын жеңілдету үшін кәсіптік дәрігердің көмегімен олардың өлуін жақындату. Мұндай жағдайда әртүрлі салдар болуы мүмкін. Аурулардың тікелей келісімімен немесе келісімінсіз бұндай  әрекет, бір жағынан олардың қиналуын тоқтатады, ал екінші жағынан, бұл әрекеттің астарында үлкен қылмыс жатуы да мүмкін, мысалы, өсиетті жазу немесе өзгерту т.б. мәселелер.</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lastRenderedPageBreak/>
        <w:t>Адамгершілік тұрғысынан қатты талқыланып жүрген тағы да бір өзекті мәселе – органдарды ауыстыру, яғни трансплантация. Жарамсыз органы сау органға алмастырылған ауру үшін бұл жағымды әрекет, осындай шараның көмегімен ол өзінің өмірін ұзарта алады. Мәселе мұндай донорлар қайдан табылады деген сұраққа тіреледі. Қайтыс болған адамдардың сау органдарын қолдануға кім рұқсат береді? Дәрігер оны өздігінен пайдалана ала ма? Бұл сұрақтарға да бір жақты жауап алу қиын.</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Көптеген адамдарды аборт мәселесі толғандырады.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Соңғы жылдары адам органдарын клондау мәселесі өзекті болып отыр. Ғалымдардың пікірінше, бұл жерде шешілмеген теориялық сұрақ жоқ, іс жүзінде клон адамдарды жасауға болады. Клон кім, ол өзінің өмір сүруі барысында кімге, қандай дәстүрге, бағыт-бағдарға сүйенеді. Адамды адам ететін барлық әлеуметтік,психологиялық, рухани, этикалық, эстетикалық факторлардың көп жиынтығын клондауға болмайды ғой. Міне, мәселе қайда жатыр. Клондау арқылы адамға ұқсас адамды жасауға болады, ал тұлғаны жасауға бола ма? Мүмкін емес, ол адам қоғамда тек биологиялық түр сапасында емес, арманы, тілегі, мақсаты, ойы, күйініші мен қуанышы бар тұлға ретінде ғана өмір сүре алады.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Мәдениет пен ғылымның дамуының тағы да бір нәтижесі соңғы уақытта қанат жайған суррогат ана мәселесі. Қазіргі жас әйелдердің көпшілігі жүкті бола алғанымен, оны аяғына дейін жеткізіп, көтеріп, пісіріп жеткізе алмайды. Сондықтан ұрықталған ана клетка басқа адамға отырғызылуы мүмкін. Жатырына ана клетка отырғызылған әйел баланы аяғына дейін жетелдіреді. Бұл жағдайда да адамгершілік, құқықтық мәселе туындайды. Өйткені дүниеге келген баланың анасы кім деген сұрақ заңды туындайды.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Біз атап көрсеткен азды-көпті мәселелер қазіргі уақытта медицинада дүниетанымдық, жалпы қоғамдық пікір тұрғысынан шешілуге тиісті көптеген проблемалардың пісіп-жетілгендігін көрсетеді.</w:t>
      </w:r>
    </w:p>
    <w:p w:rsidR="00695FCD" w:rsidRPr="009E60C6" w:rsidRDefault="00695FCD" w:rsidP="00695FCD">
      <w:pPr>
        <w:pStyle w:val="a5"/>
        <w:ind w:firstLine="567"/>
        <w:jc w:val="both"/>
        <w:rPr>
          <w:rFonts w:ascii="Times New Roman" w:eastAsia="Times New Roman" w:hAnsi="Times New Roman" w:cs="Times New Roman"/>
          <w:b/>
          <w:color w:val="000000"/>
          <w:sz w:val="28"/>
          <w:szCs w:val="28"/>
        </w:rPr>
      </w:pPr>
      <w:r w:rsidRPr="009E60C6">
        <w:rPr>
          <w:rFonts w:ascii="Times New Roman" w:eastAsia="Times New Roman" w:hAnsi="Times New Roman" w:cs="Times New Roman"/>
          <w:b/>
          <w:color w:val="000000"/>
          <w:sz w:val="28"/>
          <w:szCs w:val="28"/>
        </w:rPr>
        <w:t>Математика мен информатиканың философиялық мәселелері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Математика – шындықтың сандық қатынастарын зерттейтін ғылым. Математиканың бастауы көне қоғамнан қалыптасады, ол уақытта математикалық есептеулер нақты күнделікті мәселені шешуге бағытталғандықтан ол негізінен қолданбалы сипатта дамыды.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xml:space="preserve"> Тарихи тұрғыдан математиканың дамуында төрт маңызды кезеңді бөліп көрсетуге болады.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Математиканың ғылым ретінде  қалыптасу кезеңі (біздің эрамыздан бұрынғы 6 ғасырға дейін және біздің эрамызға дейін).</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Қарапайым математика, тұрақты сандар математикасы (шамамен, біздің эрамыздан бұрынғы 6 ғасырдан бастап, біздің эрамыздың 15 ғасырына дейін). Бұл уақытта үлгі ретінде Евклидтің «Бастамалары», арифметика ережелері қабылданды.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Өзгергіш өлшемдер математикасы (біздің эрамыздың 16-19 ғасырлары), математикалық білім дифференцияланды, дифференциалды теңдеулер теориясы, вариациялық өлшеулер, дифференциалды геометрия қалыптасты.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lastRenderedPageBreak/>
        <w:t>Қазіргі математика, онда абстрактілі құрылымдар туралы ілім үстемдік етеді. Осындай математика философияға, логикаға жақын, ақиқатпен адасудың қарым-қатынасы, оқиғалар өрбуінің ықтималды жолдары, дәлелдеу сипаты, логикалық және интуитивті бастаулардың өзара байланысы туралы мәселелерді іздестіру, шешу барысында олар бір-бірімен қиылысады.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Қазіргі математика философиямен тығыз байланысты.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Математиканың ерекшелігі, оның алдында тұрған мәселелердің сипаты белгілі тарихи дәуірдегі өзекті проблемалармен тығыз байланысты.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Тұрақты өлшемдер математикасынан өзгермелі өлшемдер математикасына өту дами бастаған механиканың, астрономияның, техникалық білімнің қажеттілігінен туындады, өйткені қозғалысты, даму процесін олардың ішкі қайшылықтарымен зерттеу керек болды. Математиканың онан кейінгі уақытта дамуын тездеткен қатынастардың белгісіздігі, ғылым тілін формалдау, моделдеу, қоғамды ауқымды ақпараттану мәселелері болды.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Қазіргі кез келген жаратылыстанудағы, техникалық және әлеуметтік-гуманитарлық ғылымдағы ірі ғылыми жаңалықтар ерекше математикалық аппаратты жасауды қажет етеді.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Сонымен қатар, математиканың өзіндік дамуымен байланысты да мәселелер туындап отырады, оны математикалық білімнің тарихи дамуы айқын көрсетіп отыр. Сондықтан математиканың дамуының себептері мен алғышарттарын қарастыруда оның дамуының сыртқы және ішкі факторларын әруақытта есепке алып отыру қажет.</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Информация, немесе ақпарат қазіргі қоғамның негізгі ресурсы. Оны өндіру, сақтау, түсіндіру, тарату және пайдалану өте күрделі мәселе. Мұны ақпараттық қоғамның тағдыры туралы ойланып отырған зерттеушілердің көбі ерекше атап көрсетуде.</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Ақпараттық жүйелердің қалыпты жағдайда жұмыс істеуі үшін электронды-есептеу техникасы және бірнеше маңызды мәселелер өз шешімін табуы тиіс.</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Қоғамда, ең алдымен, қазіргі талаптарға сай ақпараттық-техникалық жүйе болуы тиіс. Сонымен қатар, халықаралық хабар көздерімен байланыса алатын мемлекеттік және аймақтық ақпарат қорын жасау міндетті. Құпия емес ақпарат көздері кез келген адамға оған керек жағдайында ашық болуы қажет. Электрондық вирустар мен компьютерлік жүйелерді бұзушылармен тиімді күресіп отыру бірден-бір қажеттілік.</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Ақпараттық қоғам жақсы ма, жаман ба? Бұл сұрақ қазір жиі қойылуда. Өйткені дамыған ақпараттық жүйелер тез және жүйелі жұмыс істеуге мүмкіндік береді, сонымен қатар, адамды үнемі оның қалауынан тыс бақылауда ұстауға да жағдай жасайды. Бұл кейбір елдерде іске асырылған практика, бұл адам тәуелсіздігін, еркіндігін шектейді.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xml:space="preserve">Информациялық жүйелер өз тасымалдаушысы компьютермен бірге виртуалды әлемді қалыптастырады, мұнда кеңістік пен уақытты, өзіңнің, басқаның мүмкіндіктерін қабылдау ерекше жағдайда іске асады. Адамдар арасындағы тікелей қарым-қатынастан айырмашылығы бар жанама араласу әлемі пайда болады. Виртуалды жүйелерде адамдар өзін басқаша сезінеді: </w:t>
      </w:r>
      <w:r w:rsidRPr="009E60C6">
        <w:rPr>
          <w:rFonts w:ascii="Times New Roman" w:eastAsia="Times New Roman" w:hAnsi="Times New Roman" w:cs="Times New Roman"/>
          <w:color w:val="000000"/>
          <w:sz w:val="28"/>
          <w:szCs w:val="28"/>
        </w:rPr>
        <w:lastRenderedPageBreak/>
        <w:t xml:space="preserve">қорқыныш жоқ, талап-тілегіңізге байланысты жаңа өмір қалыптастыра аласыз, бұл жерде жақсылық пен жамандық, әдемілік пен ұсқынсыздық басқаша кейіпке өтеді. </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Көп адамдарда мінез өзгереді, стресс пайда болады, тіпті ауырып та қалуы мүмкін. Бұл жерде бұрын-соңды таныс емес дүниетанымды, психологиялық, соматикалық мәселелер туындауы мүмкін.</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Компьютерлеу, компьютермен моделдеу нақты ғылым аясында шындық теориялық бейнесін жетілдіруге жағдай жасайды.</w:t>
      </w:r>
    </w:p>
    <w:p w:rsidR="00695FCD" w:rsidRPr="009E60C6" w:rsidRDefault="00695FCD" w:rsidP="00695FCD">
      <w:pPr>
        <w:pStyle w:val="a5"/>
        <w:ind w:firstLine="567"/>
        <w:jc w:val="both"/>
        <w:rPr>
          <w:rFonts w:ascii="Times New Roman" w:eastAsia="Times New Roman" w:hAnsi="Times New Roman" w:cs="Times New Roman"/>
          <w:b/>
          <w:color w:val="000000"/>
          <w:sz w:val="28"/>
          <w:szCs w:val="28"/>
        </w:rPr>
      </w:pPr>
      <w:r w:rsidRPr="009E60C6">
        <w:rPr>
          <w:rFonts w:ascii="Times New Roman" w:eastAsia="Times New Roman" w:hAnsi="Times New Roman" w:cs="Times New Roman"/>
          <w:b/>
          <w:color w:val="000000"/>
          <w:sz w:val="28"/>
          <w:szCs w:val="28"/>
        </w:rPr>
        <w:t>Химияның философиялық мәселелері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xml:space="preserve">Химия – заттар мен құрылымдардың молекуларындағы атомдар алмасу нәтижесіндегі өзгерістерді зерттейтін ғылым. </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Заттардың әр алуандылығы, көпжақтылығы химиялық реакциялар нәтижесінде пайда болады.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Химиялық білімдер өте ерте уақытта-ақ белгілі болған. Бұларсыз алғашқы адамдар тері илеуді, отқа тамақ дайындауды, маталарды бояуды білмеген болар еді. Бірақ бұл мәліметтер ғылыми деңгейде тек жаңа дәуірде ғана дами бастады.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Дербес және жүйелі ұйымдастырылған ғылым ретінде химия Р.Бойль мен А.Лавуазья жұмыстарында өрістей бастады.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Роберт Боиль (1627-2691) ағылшын химигі және физигі, Лондондағы король қоғамын ұйымдастырушылардың бірі. 1661 жылы химиялық элемент ұғымына анықтама берді, химияға эксперимент тәсілін енгізді, химиялық талдаудың негізін қалады. Химияның ғылым ретінде қалыптасуына көп еңбек сіңірді.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Антуан Лоран Лавуазье (1743-1794) көрнекті француз ғалымы флогистон теориясының негізсіздігін дәлелді. Оның назарын сол уақыттағы химияның аса маңызды мәселесі – жану, қайтадан қалпына келу және металдың тотығуы өзіне аударды.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1774 жылы өзінің «Химия мен физикадан кішігірім жұмыстар» тақырыпты еңбегінде, Лавуазье жану процесінде атмосфералық қысым да қатысатыны туралы болжам айтты. 1777 жылы «Қышқылдардың табиғатын жалпы қарастыру және оларды біріктірудің негізгі принциптері» еңбегінде жанудың жаңа теориясын ұсынды. Оның негізгі қағидалары мынадай:</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1. Заттар тек таза ауада ғана жанады;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2. Жану барысында ауа сіңіп кетеді, жанған дененің салмағы ауаның қысымының азаюы көлеміне сай;</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3. Металдар қызған уақытта топыраққа айналады, күкірт пен фосфор жану барысында таза ауамен, сумен бірігіп қышқылға айналады.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Сөйтіп, қыздырылатын металдың салмағы оған ауаның белгілі көлемі қосылған жағдайда ұлғайады.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Лавуазье бірнеше жылдан соң өз теориясындағы ауаның маңызды рөлін толық анықтайды.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xml:space="preserve">Химиктердің назарында ұзақ уақытқа дейін заттық субстрат мәселесі, яғни оның құрамы, қасиеті, жеке элементтерінің қасиеті, химиялық элементтердің кейбір қасиеттерінің  тұрақты қайталанып отыруы тұрды. Д.И.Менделеев </w:t>
      </w:r>
      <w:r w:rsidRPr="009E60C6">
        <w:rPr>
          <w:rFonts w:ascii="Times New Roman" w:eastAsia="Times New Roman" w:hAnsi="Times New Roman" w:cs="Times New Roman"/>
          <w:color w:val="000000"/>
          <w:sz w:val="28"/>
          <w:szCs w:val="28"/>
        </w:rPr>
        <w:lastRenderedPageBreak/>
        <w:t>химиялық элементтердің периодтық жүйесін жасап, элементтердің қасиеттері олардың атомдық салмағына байланысты өзгеріп отыратындығын көрсетті.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Элементтердің сапалық өзгерістері олардың сандық өзгерістерімен тығыз байланысты, бұл қарым-қатынас ұдайы секіріс арқылы өзгеріп отырады. Бұл заңды байланысты тапқан Д.И.Менделеев олардың бір-біріне жақындығына сүйене отырып, элементтерді табиғи жүйеге келтірді.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Бұл күндері химиктерді заттар қасиетінің ауысуы емес, осы ауысуды жүзеге асыратын тетік көбірек қызықтырады.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Химиялық процесс жаратылысынан бірігу мен бөлінудің бірлігі. Онда белгісіздік, өтпелі жағдай көбірек роль ойнайды. Осындай кешеннің атрибуттары тұрақсыздық, вариациялық өзіндік қозғалыс. Әрине бұл жағдай уақыт, эволюция, оның әртүрлі формаларына, сигнергетикаға назар аударуға мәжбүр етеді.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Қазіргі химияға математикалық талдау мен бағдарламалау тәсілін енгізу заттардың қасиеттерін алдын-ала болжап, құрастыруға мүмкіндік туғызды. Бұл мүмкіндік табиғи ресурстардың (мұнай, түсті металл) шектілі жағдайында оң нәтиже береді.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Сонымен қатар мақта, ағаш, табиғи каучук қоры азая бастаған уақытта бұрын соңды болмаған жаңа заттарды жасау қажеттігі туындайды.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Мұндай уақытта химик-синтетиктер күрделі заттардың химиялық құрамын ғана емес, олардың нақты құрылымын, қасиетін білуі керек. Мысалы, судың қасиеті оның құрамындағы сутегі мен ауаға байланысты емес. Ал жаңадан дәрі жасау үшін 10-20 мың бастапқы заттардың қасиетін білу маңызды. Сондықтан қазір химиялық зерттеулерде кейбір аралық пәндердің ролі нығая түседі, өйткені олар жаңа заттардың қасиеттерін тура болжауға мүмкіндік береді. Мысалы, кванттық химия, биохимия, молекулярлық генетика. Әрине, мұндай объективті сұраныс жағдайында сан мен сапа, белгілік пен белгісіздікті, өлшем мәселеріннің философиялық проблемалары алдыңғы қатарға шығып отырады.</w:t>
      </w:r>
    </w:p>
    <w:p w:rsidR="00695FCD" w:rsidRPr="009E60C6" w:rsidRDefault="00695FCD" w:rsidP="00695FCD">
      <w:pPr>
        <w:pStyle w:val="a5"/>
        <w:ind w:firstLine="567"/>
        <w:jc w:val="both"/>
        <w:rPr>
          <w:rFonts w:ascii="Times New Roman" w:eastAsia="Times New Roman" w:hAnsi="Times New Roman" w:cs="Times New Roman"/>
          <w:b/>
          <w:color w:val="000000"/>
          <w:sz w:val="28"/>
          <w:szCs w:val="28"/>
        </w:rPr>
      </w:pPr>
      <w:r w:rsidRPr="009E60C6">
        <w:rPr>
          <w:rFonts w:ascii="Times New Roman" w:eastAsia="Times New Roman" w:hAnsi="Times New Roman" w:cs="Times New Roman"/>
          <w:b/>
          <w:color w:val="000000"/>
          <w:sz w:val="28"/>
          <w:szCs w:val="28"/>
        </w:rPr>
        <w:t>Химиялық технология. Химиялық өндіріс</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Химиялық технология дегеніміз – затты химиялық өнімге айналдырудың жолын және құралдарын анықтайтын қолданбалы ғылыми пән. Химиялық технологияның негізгі мақсаты – бірыңғай технологиялық жүйеде әртүрлі химиялық қоспалардың физикалық, химиялық және механикалық процестермен байланысты дұрыс анықтап, қатты материалдарды ұсақтау, фильтерден өткізу, электр өрісі мен жоғары және төменгі температура жағдайында ұстау.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Химиялық технологияның негізгі міндеттерін орындау үшін химияның, физиканың, биологияның, кибернетиканың, экономиканың барлық бөліктерін пайдаланады.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Химиялық технологиялар шикізат түріне қарай – мұнай, пластмасс технологиясы, өнімнің түріне қарай – тынайтқыштар, бояулар технологиясы; элементтің тобына қарай – ауыр металдар технологиясы, түрлі-түсті металдар технологиясы; химиялық процестердің түріне байланысты – хлорлау технологиясы деп бөлінеді.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Химиялық технология химия өндірісінің ғылыми негізгі болып табылады.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lastRenderedPageBreak/>
        <w:t>Химия өндірісі: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1. Тау-химия өндірісі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2. Негізгі химия</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3. Химиялық талшықтар өндірісі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4. Синтетикалық смола мен пластика өндірісі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5. Пластмасс заттарының өнеркәсібі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6. Лак-бояу өндірісі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7. Химиялық реактивтер мен ерекше таза заттар өндірісі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8. Синтетикалық бояулар өндірісі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9. Химиялық-фотографиялық өндіріс</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10. Тұрмыс химиясы өндірісі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11. Кремний органикалық қосылыстар өндірісі жатады.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Химиялық мұнай өндірісіне:</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1. Синтетикалық каучук өндірісі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2. Негізгі органикалық қоспалар өнімінің өндірісі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3. Резинке асбест өндірісі жатады.</w:t>
      </w:r>
    </w:p>
    <w:p w:rsidR="00695FCD" w:rsidRPr="009E60C6" w:rsidRDefault="00695FCD" w:rsidP="00695FCD">
      <w:pPr>
        <w:pStyle w:val="a5"/>
        <w:ind w:firstLine="567"/>
        <w:jc w:val="both"/>
        <w:rPr>
          <w:rFonts w:ascii="Times New Roman" w:eastAsia="Times New Roman" w:hAnsi="Times New Roman" w:cs="Times New Roman"/>
          <w:b/>
          <w:color w:val="000000"/>
          <w:sz w:val="28"/>
          <w:szCs w:val="28"/>
        </w:rPr>
      </w:pPr>
      <w:r w:rsidRPr="009E60C6">
        <w:rPr>
          <w:rFonts w:ascii="Times New Roman" w:eastAsia="Times New Roman" w:hAnsi="Times New Roman" w:cs="Times New Roman"/>
          <w:b/>
          <w:color w:val="000000"/>
          <w:sz w:val="28"/>
          <w:szCs w:val="28"/>
        </w:rPr>
        <w:t>Геология мен географияның философиялық мәселелері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Қазіргі уақытта жаратылыстанудың жертану деп айшықталатын бөлігіне Жер туралы көптеген ғылымдар кіреді. Сонымен қатар жер мәселесімен техникалық және әлеуметтік гуманитарлық ғылымдарда айналысады.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Жер қыртысының даму тарихын, ондағы пайдалы қазба байлықтардың орналасуын, құрамын, құрылымын зерттейтін аса маңызды ғылым геология деп аталады.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Геологияның құрамдас бөліктері: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а) минералогия – минералдардың құралы мен қасиеттері туралы ғылым;</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 петроградия – тау жыныстарының құрамы мен қасиеттері туралы ғылым;</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в) палеонтология - өлі өсімдіктер мен жануарларды зерттеутін әлем;</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г) геохронология – геологиялық денелердің жатуы мен жер қыртысының қозғалуы туралы ғылым;</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д) геофизика – Жер қабаттарындағы физикалық процестердің табиғатын зерттейді.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Қазіргі уақытта планетамыздың терең қабаттары мен жер бетінің негізгі қасиеттері салыстырмалы белгілі. Заттардың көлденеңінен, тігінен қозғалысының заңдылықтарыда салыстырмалы зерттелген.</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Жердің магниттік өрісі туралы да біршама білім жинақталған.</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Біздің планетамыз ұдайы сууда және қысылуда, оның айналуы баяулады.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Дегенмен бүгінгі геологиялық ғылымда талас тудыратын маңызды мәселелер әлі де бар. Геологиялық қабаттар бір-бірімен мидай араласып кеткен, оларды бір-бірінен адырату өте қиын. Бір геологиялық дәуірді екіншісінен, ажырату үшін геологиялық қабаттардың әрқайсысын жеке-жеке біліп, игеру өте маңызды.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 xml:space="preserve">Мұнай, көмір, метал рудалары жойқын күшті табиғи катаклизмнің нәтижесінде түзілген органикалық заттардың қосындысынан тұрады. Кейбір </w:t>
      </w:r>
      <w:r w:rsidRPr="009E60C6">
        <w:rPr>
          <w:rFonts w:ascii="Times New Roman" w:eastAsia="Times New Roman" w:hAnsi="Times New Roman" w:cs="Times New Roman"/>
          <w:color w:val="000000"/>
          <w:sz w:val="28"/>
          <w:szCs w:val="28"/>
        </w:rPr>
        <w:lastRenderedPageBreak/>
        <w:t>мамандардың пікірінше, геологиялық бөлік бар дәуірде тез арада қалыптасқан деуге болады. бұл жерде эволюциялық, синергетикалық пікірлер мен әр объектінің өзіндік тарихын мойындау да өзара ұшырасады.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География – Жердің географиялық қабатын зерттейтін физико-географиялық және қоғамдық, экономико-географиялық ғылымдардың жиынтығы.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Жердің географиялық қабаты – жердің қабатын, атмосфераның төменгі қабатын, гидросфераны және барлық биосфераны біріктіреді.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Бұл қозғалысты тепе-теңдікте болатын біртұтас өзінен-өзі дамитын жүйе. Географиялық қабаттың орташа қуаты – 50-60 км., 13 географиялық белдеуде орналасқан.</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Географиялық қабаттың тарихи эволюциясы көптеген ғалымдарды қызықтырады. Қазіргі уақытта климаттың аймақтың деңгейде көрініс беріп отырған ауқымды өзгерісі орын алуда. Мұның негізгі себептері – булану эффектісі, жердің полярлық белдеуінің ери бастауы.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Адам іс-әрекетінің қай саласы табиғатқа ықпал етіп отырғанын біліп отыру аса маңызды. Бұл жерде төрт түрлі өзгерісті атап өту қажет:</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а) жер бетінің құрылымының өзгерісі жерді жырту, орманды кесу, мелиорация, жасанды теңіздер мен көлдерді дайындау;</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б) биосфераның, оның құрылымдық элементтерінің өзгеруі (заттардың атмосфераға және суға жайылуы, қазба байлықтарды шығару, дымқылдық айналым);</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в) энергетикалық, Жердің жеке рудары мен бүкіл планетадағы жылу, жарық алмасуы;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r w:rsidRPr="009E60C6">
        <w:rPr>
          <w:rFonts w:ascii="Times New Roman" w:eastAsia="Times New Roman" w:hAnsi="Times New Roman" w:cs="Times New Roman"/>
          <w:color w:val="000000"/>
          <w:sz w:val="28"/>
          <w:szCs w:val="28"/>
        </w:rPr>
        <w:t>г) тірі организмдердің жойылуы нәтижесінде жаңа өсімдіктер мен жануарлдардың пайда болуы және олардың орналасуы.</w:t>
      </w:r>
    </w:p>
    <w:p w:rsidR="00695FCD" w:rsidRPr="009E60C6" w:rsidRDefault="00695FCD" w:rsidP="00695FCD">
      <w:pPr>
        <w:pStyle w:val="a5"/>
        <w:ind w:firstLine="567"/>
        <w:jc w:val="both"/>
        <w:rPr>
          <w:rFonts w:ascii="Times New Roman" w:eastAsia="Times New Roman" w:hAnsi="Times New Roman" w:cs="Times New Roman"/>
          <w:color w:val="000000"/>
          <w:sz w:val="28"/>
          <w:szCs w:val="28"/>
        </w:rPr>
      </w:pPr>
    </w:p>
    <w:p w:rsidR="00B86010" w:rsidRDefault="00B86010" w:rsidP="00B86010">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 xml:space="preserve">Бақылау </w:t>
      </w:r>
      <w:r>
        <w:rPr>
          <w:rFonts w:ascii="Times New Roman" w:hAnsi="Times New Roman" w:cs="Times New Roman"/>
          <w:b/>
          <w:sz w:val="28"/>
          <w:szCs w:val="28"/>
          <w:lang w:val="kk-KZ"/>
        </w:rPr>
        <w:t>сұрақтары</w:t>
      </w:r>
    </w:p>
    <w:p w:rsidR="00733A2C" w:rsidRDefault="00733A2C" w:rsidP="00733A2C">
      <w:pPr>
        <w:pStyle w:val="a5"/>
        <w:numPr>
          <w:ilvl w:val="0"/>
          <w:numId w:val="25"/>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Эксперименталді ғылымның пайда болуы. </w:t>
      </w:r>
    </w:p>
    <w:p w:rsidR="00733A2C" w:rsidRDefault="00733A2C" w:rsidP="00733A2C">
      <w:pPr>
        <w:pStyle w:val="a5"/>
        <w:numPr>
          <w:ilvl w:val="0"/>
          <w:numId w:val="25"/>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Г.Галилей, Ф.Бэкон, Р.Декарттың ғылымға қосқан үлесі. </w:t>
      </w:r>
    </w:p>
    <w:p w:rsidR="00733A2C" w:rsidRDefault="00733A2C" w:rsidP="00733A2C">
      <w:pPr>
        <w:pStyle w:val="a5"/>
        <w:numPr>
          <w:ilvl w:val="0"/>
          <w:numId w:val="25"/>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Жаратылыстану ғылымдарының қалыптасу ерекшеліктері. </w:t>
      </w:r>
    </w:p>
    <w:p w:rsidR="00733A2C" w:rsidRPr="009E60C6" w:rsidRDefault="00733A2C" w:rsidP="00733A2C">
      <w:pPr>
        <w:pStyle w:val="a5"/>
        <w:numPr>
          <w:ilvl w:val="0"/>
          <w:numId w:val="25"/>
        </w:numPr>
        <w:rPr>
          <w:rFonts w:ascii="Times New Roman" w:hAnsi="Times New Roman" w:cs="Times New Roman"/>
          <w:sz w:val="28"/>
          <w:szCs w:val="28"/>
          <w:lang w:val="kk-KZ"/>
        </w:rPr>
      </w:pPr>
      <w:r w:rsidRPr="009E60C6">
        <w:rPr>
          <w:rFonts w:ascii="Times New Roman" w:hAnsi="Times New Roman" w:cs="Times New Roman"/>
          <w:sz w:val="28"/>
          <w:szCs w:val="28"/>
          <w:lang w:val="kk-KZ"/>
        </w:rPr>
        <w:t>Физика мен биология ғылымдарының даму ерекшеліктері</w:t>
      </w:r>
    </w:p>
    <w:p w:rsidR="00733A2C" w:rsidRDefault="00733A2C" w:rsidP="00733A2C">
      <w:pPr>
        <w:pStyle w:val="a5"/>
        <w:numPr>
          <w:ilvl w:val="0"/>
          <w:numId w:val="25"/>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  және  білім. </w:t>
      </w:r>
    </w:p>
    <w:p w:rsidR="00733A2C" w:rsidRDefault="00733A2C" w:rsidP="00733A2C">
      <w:pPr>
        <w:pStyle w:val="a5"/>
        <w:numPr>
          <w:ilvl w:val="0"/>
          <w:numId w:val="25"/>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Білім философиясы туралы түсінік. </w:t>
      </w:r>
    </w:p>
    <w:p w:rsidR="00733A2C" w:rsidRPr="009E60C6" w:rsidRDefault="00733A2C" w:rsidP="00733A2C">
      <w:pPr>
        <w:pStyle w:val="a5"/>
        <w:numPr>
          <w:ilvl w:val="0"/>
          <w:numId w:val="25"/>
        </w:numPr>
        <w:rPr>
          <w:rFonts w:ascii="Times New Roman" w:hAnsi="Times New Roman" w:cs="Times New Roman"/>
          <w:sz w:val="28"/>
          <w:szCs w:val="28"/>
          <w:lang w:val="kk-KZ"/>
        </w:rPr>
      </w:pPr>
      <w:r w:rsidRPr="009E60C6">
        <w:rPr>
          <w:rFonts w:ascii="Times New Roman" w:hAnsi="Times New Roman" w:cs="Times New Roman"/>
          <w:sz w:val="28"/>
          <w:szCs w:val="28"/>
          <w:lang w:val="kk-KZ"/>
        </w:rPr>
        <w:t>Білім философиясының мәні.</w:t>
      </w:r>
    </w:p>
    <w:p w:rsidR="00733A2C" w:rsidRDefault="00733A2C" w:rsidP="00733A2C">
      <w:pPr>
        <w:pStyle w:val="a5"/>
        <w:numPr>
          <w:ilvl w:val="0"/>
          <w:numId w:val="25"/>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Ғылымның әлеуметтік институт ретіндегі түсінігі. </w:t>
      </w:r>
    </w:p>
    <w:p w:rsidR="00733A2C" w:rsidRPr="009E60C6" w:rsidRDefault="00733A2C" w:rsidP="00733A2C">
      <w:pPr>
        <w:pStyle w:val="a5"/>
        <w:numPr>
          <w:ilvl w:val="0"/>
          <w:numId w:val="25"/>
        </w:numPr>
        <w:rPr>
          <w:rFonts w:ascii="Times New Roman" w:hAnsi="Times New Roman" w:cs="Times New Roman"/>
          <w:sz w:val="28"/>
          <w:szCs w:val="28"/>
          <w:lang w:val="kk-KZ"/>
        </w:rPr>
      </w:pPr>
      <w:r w:rsidRPr="009E60C6">
        <w:rPr>
          <w:rFonts w:ascii="Times New Roman" w:hAnsi="Times New Roman" w:cs="Times New Roman"/>
          <w:sz w:val="28"/>
          <w:szCs w:val="28"/>
          <w:lang w:val="kk-KZ"/>
        </w:rPr>
        <w:t>Ғылыми мектептер мен ғылыми бағыттар туралы түсініктер.</w:t>
      </w:r>
    </w:p>
    <w:p w:rsidR="00733A2C" w:rsidRDefault="00733A2C" w:rsidP="00733A2C">
      <w:pPr>
        <w:pStyle w:val="a5"/>
        <w:numPr>
          <w:ilvl w:val="0"/>
          <w:numId w:val="25"/>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Қазіргі заманғы постклассикалық емес ғылымның сипаттамасы </w:t>
      </w:r>
    </w:p>
    <w:p w:rsidR="00733A2C" w:rsidRDefault="00733A2C" w:rsidP="00733A2C">
      <w:pPr>
        <w:pStyle w:val="a5"/>
        <w:numPr>
          <w:ilvl w:val="0"/>
          <w:numId w:val="25"/>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Постклассикалық емес ғылымның сипаттамасы. </w:t>
      </w:r>
    </w:p>
    <w:p w:rsidR="00733A2C" w:rsidRDefault="00733A2C" w:rsidP="00733A2C">
      <w:pPr>
        <w:pStyle w:val="a5"/>
        <w:numPr>
          <w:ilvl w:val="0"/>
          <w:numId w:val="25"/>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Зерттеушілік іс-әрекеттегі құндылықтар. </w:t>
      </w:r>
    </w:p>
    <w:p w:rsidR="00733A2C" w:rsidRPr="009E60C6" w:rsidRDefault="00733A2C" w:rsidP="00733A2C">
      <w:pPr>
        <w:pStyle w:val="a5"/>
        <w:numPr>
          <w:ilvl w:val="0"/>
          <w:numId w:val="25"/>
        </w:numPr>
        <w:rPr>
          <w:rFonts w:ascii="Times New Roman" w:hAnsi="Times New Roman" w:cs="Times New Roman"/>
          <w:sz w:val="28"/>
          <w:szCs w:val="28"/>
          <w:lang w:val="kk-KZ"/>
        </w:rPr>
      </w:pPr>
      <w:r w:rsidRPr="009E60C6">
        <w:rPr>
          <w:rFonts w:ascii="Times New Roman" w:hAnsi="Times New Roman" w:cs="Times New Roman"/>
          <w:sz w:val="28"/>
          <w:szCs w:val="28"/>
          <w:lang w:val="kk-KZ"/>
        </w:rPr>
        <w:t>Ғылым этосы.</w:t>
      </w:r>
    </w:p>
    <w:p w:rsidR="00B86010" w:rsidRDefault="00B86010" w:rsidP="00B86010">
      <w:pPr>
        <w:pStyle w:val="a5"/>
        <w:ind w:firstLine="567"/>
        <w:jc w:val="both"/>
        <w:rPr>
          <w:rFonts w:ascii="Times New Roman" w:hAnsi="Times New Roman" w:cs="Times New Roman"/>
          <w:b/>
          <w:sz w:val="28"/>
          <w:szCs w:val="28"/>
          <w:lang w:val="kk-KZ"/>
        </w:rPr>
      </w:pPr>
    </w:p>
    <w:p w:rsidR="00B86010" w:rsidRPr="00B86010" w:rsidRDefault="00B86010" w:rsidP="00B86010">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Пайдаланылған әдебиеттер:</w:t>
      </w:r>
    </w:p>
    <w:p w:rsidR="00F119C8" w:rsidRDefault="00F119C8" w:rsidP="00F119C8">
      <w:pPr>
        <w:pStyle w:val="a5"/>
        <w:numPr>
          <w:ilvl w:val="0"/>
          <w:numId w:val="39"/>
        </w:numPr>
        <w:jc w:val="both"/>
        <w:rPr>
          <w:rFonts w:ascii="Times New Roman" w:hAnsi="Times New Roman" w:cs="Times New Roman"/>
          <w:sz w:val="28"/>
          <w:szCs w:val="28"/>
          <w:lang w:val="kk-KZ"/>
        </w:rPr>
      </w:pPr>
      <w:r w:rsidRPr="0025162A">
        <w:rPr>
          <w:rFonts w:ascii="Times New Roman" w:hAnsi="Times New Roman" w:cs="Times New Roman"/>
          <w:sz w:val="28"/>
          <w:szCs w:val="28"/>
        </w:rPr>
        <w:lastRenderedPageBreak/>
        <w:t>Микешина, Л.А Философия науки: Общие проблемы познания. Методология естественных и гуманитарных наук: хрестоматия. М., 20</w:t>
      </w:r>
      <w:r>
        <w:rPr>
          <w:rFonts w:ascii="Times New Roman" w:hAnsi="Times New Roman" w:cs="Times New Roman"/>
          <w:sz w:val="28"/>
          <w:szCs w:val="28"/>
          <w:lang w:val="kk-KZ"/>
        </w:rPr>
        <w:t>1</w:t>
      </w:r>
      <w:r w:rsidRPr="0025162A">
        <w:rPr>
          <w:rFonts w:ascii="Times New Roman" w:hAnsi="Times New Roman" w:cs="Times New Roman"/>
          <w:sz w:val="28"/>
          <w:szCs w:val="28"/>
        </w:rPr>
        <w:t>5</w:t>
      </w:r>
    </w:p>
    <w:p w:rsidR="00F119C8" w:rsidRDefault="00F119C8" w:rsidP="00F119C8">
      <w:pPr>
        <w:pStyle w:val="a5"/>
        <w:numPr>
          <w:ilvl w:val="0"/>
          <w:numId w:val="39"/>
        </w:numPr>
        <w:jc w:val="both"/>
        <w:rPr>
          <w:rFonts w:ascii="Times New Roman" w:hAnsi="Times New Roman" w:cs="Times New Roman"/>
          <w:sz w:val="28"/>
          <w:szCs w:val="28"/>
          <w:lang w:val="kk-KZ"/>
        </w:rPr>
      </w:pPr>
      <w:r w:rsidRPr="0025162A">
        <w:rPr>
          <w:rFonts w:ascii="Times New Roman" w:hAnsi="Times New Roman" w:cs="Times New Roman"/>
          <w:sz w:val="28"/>
          <w:szCs w:val="28"/>
        </w:rPr>
        <w:t>С</w:t>
      </w:r>
      <w:r>
        <w:rPr>
          <w:rFonts w:ascii="Times New Roman" w:hAnsi="Times New Roman" w:cs="Times New Roman"/>
          <w:sz w:val="28"/>
          <w:szCs w:val="28"/>
        </w:rPr>
        <w:t>тепин В.С. Теоретическое знание</w:t>
      </w:r>
      <w:r w:rsidRPr="0025162A">
        <w:rPr>
          <w:rFonts w:ascii="Times New Roman" w:hAnsi="Times New Roman" w:cs="Times New Roman"/>
          <w:sz w:val="28"/>
          <w:szCs w:val="28"/>
        </w:rPr>
        <w:t>. М., 20</w:t>
      </w:r>
      <w:r>
        <w:rPr>
          <w:rFonts w:ascii="Times New Roman" w:hAnsi="Times New Roman" w:cs="Times New Roman"/>
          <w:sz w:val="28"/>
          <w:szCs w:val="28"/>
          <w:lang w:val="kk-KZ"/>
        </w:rPr>
        <w:t>1</w:t>
      </w:r>
      <w:r w:rsidRPr="0025162A">
        <w:rPr>
          <w:rFonts w:ascii="Times New Roman" w:hAnsi="Times New Roman" w:cs="Times New Roman"/>
          <w:sz w:val="28"/>
          <w:szCs w:val="28"/>
        </w:rPr>
        <w:t>5</w:t>
      </w:r>
    </w:p>
    <w:p w:rsidR="00F119C8" w:rsidRDefault="00F119C8" w:rsidP="00F119C8">
      <w:pPr>
        <w:pStyle w:val="a5"/>
        <w:numPr>
          <w:ilvl w:val="0"/>
          <w:numId w:val="39"/>
        </w:numPr>
        <w:jc w:val="both"/>
        <w:rPr>
          <w:rFonts w:ascii="Times New Roman" w:hAnsi="Times New Roman" w:cs="Times New Roman"/>
          <w:sz w:val="28"/>
          <w:szCs w:val="28"/>
          <w:lang w:val="kk-KZ"/>
        </w:rPr>
      </w:pPr>
      <w:r w:rsidRPr="0025162A">
        <w:rPr>
          <w:rFonts w:ascii="Times New Roman" w:hAnsi="Times New Roman" w:cs="Times New Roman"/>
          <w:sz w:val="28"/>
          <w:szCs w:val="28"/>
        </w:rPr>
        <w:t>Томас Кун. Структура научных революций. М.: Изд.АКТ, 20</w:t>
      </w:r>
      <w:r>
        <w:rPr>
          <w:rFonts w:ascii="Times New Roman" w:hAnsi="Times New Roman" w:cs="Times New Roman"/>
          <w:sz w:val="28"/>
          <w:szCs w:val="28"/>
          <w:lang w:val="kk-KZ"/>
        </w:rPr>
        <w:t>1</w:t>
      </w:r>
      <w:r w:rsidRPr="0025162A">
        <w:rPr>
          <w:rFonts w:ascii="Times New Roman" w:hAnsi="Times New Roman" w:cs="Times New Roman"/>
          <w:sz w:val="28"/>
          <w:szCs w:val="28"/>
        </w:rPr>
        <w:t>7</w:t>
      </w:r>
    </w:p>
    <w:p w:rsidR="00F119C8" w:rsidRPr="0025162A" w:rsidRDefault="00F119C8" w:rsidP="00F119C8">
      <w:pPr>
        <w:pStyle w:val="a5"/>
        <w:numPr>
          <w:ilvl w:val="0"/>
          <w:numId w:val="39"/>
        </w:numPr>
        <w:jc w:val="both"/>
        <w:rPr>
          <w:rFonts w:ascii="Times New Roman" w:hAnsi="Times New Roman" w:cs="Times New Roman"/>
          <w:sz w:val="28"/>
          <w:szCs w:val="28"/>
          <w:lang w:val="kk-KZ"/>
        </w:rPr>
      </w:pPr>
      <w:r w:rsidRPr="0025162A">
        <w:rPr>
          <w:rFonts w:ascii="Times New Roman" w:hAnsi="Times New Roman" w:cs="Times New Roman"/>
          <w:sz w:val="28"/>
          <w:szCs w:val="28"/>
        </w:rPr>
        <w:t>В.Ж.Келле. Наука как компонент социальной системы. М.,20</w:t>
      </w:r>
      <w:r>
        <w:rPr>
          <w:rFonts w:ascii="Times New Roman" w:hAnsi="Times New Roman" w:cs="Times New Roman"/>
          <w:sz w:val="28"/>
          <w:szCs w:val="28"/>
          <w:lang w:val="kk-KZ"/>
        </w:rPr>
        <w:t>1</w:t>
      </w:r>
      <w:r w:rsidRPr="0025162A">
        <w:rPr>
          <w:rFonts w:ascii="Times New Roman" w:hAnsi="Times New Roman" w:cs="Times New Roman"/>
          <w:sz w:val="28"/>
          <w:szCs w:val="28"/>
        </w:rPr>
        <w:t>8</w:t>
      </w:r>
    </w:p>
    <w:p w:rsidR="00B86010" w:rsidRPr="00B86010" w:rsidRDefault="00B86010" w:rsidP="00695FCD">
      <w:pPr>
        <w:pStyle w:val="a5"/>
        <w:ind w:firstLine="567"/>
        <w:jc w:val="both"/>
        <w:rPr>
          <w:rFonts w:ascii="Times New Roman" w:eastAsia="Times New Roman" w:hAnsi="Times New Roman" w:cs="Times New Roman"/>
          <w:color w:val="000000"/>
          <w:sz w:val="28"/>
          <w:szCs w:val="28"/>
          <w:lang w:val="kk-KZ"/>
        </w:rPr>
      </w:pPr>
    </w:p>
    <w:p w:rsidR="00695FCD" w:rsidRPr="00C70741" w:rsidRDefault="00695FCD" w:rsidP="00695FCD">
      <w:pPr>
        <w:pStyle w:val="a5"/>
        <w:ind w:firstLine="567"/>
        <w:jc w:val="both"/>
        <w:rPr>
          <w:rFonts w:ascii="Times New Roman" w:eastAsia="Times New Roman" w:hAnsi="Times New Roman" w:cs="Times New Roman"/>
          <w:b/>
          <w:color w:val="000000"/>
          <w:sz w:val="28"/>
          <w:szCs w:val="28"/>
          <w:lang w:val="kk-KZ"/>
        </w:rPr>
      </w:pPr>
      <w:r w:rsidRPr="00C70741">
        <w:rPr>
          <w:rFonts w:ascii="Times New Roman" w:eastAsia="Times New Roman" w:hAnsi="Times New Roman" w:cs="Times New Roman"/>
          <w:b/>
          <w:color w:val="000000"/>
          <w:sz w:val="28"/>
          <w:szCs w:val="28"/>
          <w:lang w:val="kk-KZ"/>
        </w:rPr>
        <w:t>15-дәріс. Ғылым  және  білім. Білім философиясы туралы түсінік. Білім философиясының мәні.</w:t>
      </w:r>
    </w:p>
    <w:p w:rsidR="00695FCD" w:rsidRPr="009E60C6" w:rsidRDefault="00F8414E" w:rsidP="00F8414E">
      <w:pPr>
        <w:pStyle w:val="a5"/>
        <w:ind w:firstLine="567"/>
        <w:jc w:val="center"/>
        <w:rPr>
          <w:rFonts w:ascii="Times New Roman" w:eastAsia="Times New Roman" w:hAnsi="Times New Roman" w:cs="Times New Roman"/>
          <w:b/>
          <w:i/>
          <w:color w:val="000000"/>
          <w:sz w:val="28"/>
          <w:szCs w:val="28"/>
          <w:lang w:val="kk-KZ"/>
        </w:rPr>
      </w:pPr>
      <w:r w:rsidRPr="009E60C6">
        <w:rPr>
          <w:rFonts w:ascii="Times New Roman" w:eastAsia="Times New Roman" w:hAnsi="Times New Roman" w:cs="Times New Roman"/>
          <w:b/>
          <w:i/>
          <w:color w:val="000000"/>
          <w:sz w:val="28"/>
          <w:szCs w:val="28"/>
          <w:lang w:val="kk-KZ"/>
        </w:rPr>
        <w:t>ЖОСПАР:</w:t>
      </w:r>
    </w:p>
    <w:p w:rsidR="00F8414E" w:rsidRPr="009E60C6" w:rsidRDefault="00F8414E"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1.Ғылым  және  білім. </w:t>
      </w:r>
    </w:p>
    <w:p w:rsidR="00F8414E" w:rsidRPr="009E60C6" w:rsidRDefault="00F8414E"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2.Білім философиясы туралы түсінік. </w:t>
      </w:r>
    </w:p>
    <w:p w:rsidR="00F8414E" w:rsidRPr="009E60C6" w:rsidRDefault="00F8414E"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3.Білім философиясының мәні</w:t>
      </w:r>
    </w:p>
    <w:p w:rsidR="00F8414E" w:rsidRPr="009E60C6" w:rsidRDefault="00F8414E" w:rsidP="00695FCD">
      <w:pPr>
        <w:pStyle w:val="a5"/>
        <w:ind w:firstLine="567"/>
        <w:jc w:val="both"/>
        <w:rPr>
          <w:rFonts w:ascii="Times New Roman" w:eastAsia="Times New Roman" w:hAnsi="Times New Roman" w:cs="Times New Roman"/>
          <w:color w:val="000000"/>
          <w:sz w:val="28"/>
          <w:szCs w:val="28"/>
          <w:lang w:val="kk-KZ"/>
        </w:rPr>
      </w:pPr>
    </w:p>
    <w:p w:rsidR="000D1F73" w:rsidRPr="009E60C6" w:rsidRDefault="000D1F73"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ТЕОРИЯЛЫҚ БӨЛІМ:</w:t>
      </w:r>
    </w:p>
    <w:p w:rsidR="00F8414E" w:rsidRPr="009E60C6" w:rsidRDefault="00F8414E" w:rsidP="00F8414E">
      <w:pPr>
        <w:pStyle w:val="a5"/>
        <w:ind w:firstLine="567"/>
        <w:jc w:val="both"/>
        <w:rPr>
          <w:rFonts w:ascii="Times New Roman" w:eastAsia="Times New Roman" w:hAnsi="Times New Roman" w:cs="Times New Roman"/>
          <w:b/>
          <w:color w:val="000000"/>
          <w:sz w:val="28"/>
          <w:szCs w:val="28"/>
          <w:lang w:val="kk-KZ"/>
        </w:rPr>
      </w:pPr>
      <w:r w:rsidRPr="009E60C6">
        <w:rPr>
          <w:rFonts w:ascii="Times New Roman" w:eastAsia="Times New Roman" w:hAnsi="Times New Roman" w:cs="Times New Roman"/>
          <w:b/>
          <w:color w:val="000000"/>
          <w:sz w:val="28"/>
          <w:szCs w:val="28"/>
          <w:lang w:val="kk-KZ"/>
        </w:rPr>
        <w:t xml:space="preserve">1.Ғылым  және  білім. </w:t>
      </w:r>
    </w:p>
    <w:p w:rsidR="00F8414E" w:rsidRPr="009E60C6" w:rsidRDefault="00F8414E" w:rsidP="00F8414E">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Ғылым – жаңа білім алуға бағытталған шығармашылық іс-әрекет. Оның нәтижесінде біртұтас жүйеге келтірілген білімдердің жиынтығы пайда болады.</w:t>
      </w:r>
    </w:p>
    <w:p w:rsidR="00F8414E" w:rsidRPr="009E60C6" w:rsidRDefault="00F8414E" w:rsidP="00F8414E">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Ғылым болмысының негізгі қырлары – біріншіден, жаңа білім алудың күрделі де, қиын процесі, екіншіден, бұл процестің нәтижесі біртұтас, дамитын ілімдердің белгілі жүйесі.</w:t>
      </w:r>
    </w:p>
    <w:p w:rsidR="00F8414E" w:rsidRPr="009E60C6" w:rsidRDefault="00F8414E" w:rsidP="00F8414E">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Ғылыми білімнің ерекшеліктері немесе ғылымилықтың негізгі өлшемдері мынадай:</w:t>
      </w:r>
    </w:p>
    <w:p w:rsidR="00F8414E" w:rsidRPr="009E60C6" w:rsidRDefault="00F8414E" w:rsidP="00F8414E">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1. Ғылыми  білімнің ең бастапқы міндеті – шындықтың, яғни табиғаттың, әлеуметтік болмыстың, танымның, ойлаудың объективті заңдарын ашуы. Сондықтан да зерттеу, ең алдымен, заттар мен құбылыстардың жалпы, қажетті, ұдайы қайталанатын қасиеттерін іздестіруге бағытталған. Мұндай сараптау болмаса, ғылым да жоқ, өйткені ғылымилық заттар мен құбылыстардың тереңіне бойлай отырып, оның заңдылықтарын ашуды білдіреді. Бұл оның ең іргелі белгісі мен ерекшелігі;</w:t>
      </w:r>
    </w:p>
    <w:p w:rsidR="00F8414E" w:rsidRPr="009E60C6" w:rsidRDefault="00F8414E" w:rsidP="00F8414E">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2. Зерттелетін нысандардың дамуы мен әрекет етуінің белгілі заңдылықтары мен қасиеттеріне сүйене отырып, ғалым болашаққа болжау жасайды, яғни шындықты практикалық игерудің жолын көрсетеді;</w:t>
      </w:r>
    </w:p>
    <w:p w:rsidR="00F8414E" w:rsidRPr="009E60C6" w:rsidRDefault="00F8414E" w:rsidP="00F8414E">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3. Ғылыми танымның маңызды белгісі – оның жүйелігі, яғни белгілі теориялық принциптерге негіздеп, білімдердің жиынтығын топтау, талдау, сараптау. Бірімен бірі байланыспаған әртүрлі шашыраңқы білімдер ғылым бола алмайды. Білімдер бір жүйеге келтіріліп, ұғымдар жүйесіне еніп, теорияның құрамына кірсе ғана ғылыми білімге айнала алады;</w:t>
      </w:r>
    </w:p>
    <w:p w:rsidR="00F8414E" w:rsidRPr="009E60C6" w:rsidRDefault="00F8414E" w:rsidP="00F8414E">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4. Ғылымға ұдайы методологиялық рефлексия тән. Нысандарды зерттеу, оның ерекшелігін анықтау ұдайы оны іздестіруге, сараптауға жол ашатын методтар, тәсілдерді түсініп, біліп отыруды қажет етеді. Ғылым өзінің мәні жағынан әруақытта рационалды болғанына қарамастан, оны зерттеу процесінде иррационалды факторлар да жиі қолданылады. Өйткені, ғылымды ғалым дүниеге келтіреді, ол кез-келген адам сияқты пенделік мүмкіндіктерін кеңінен </w:t>
      </w:r>
      <w:r w:rsidRPr="009E60C6">
        <w:rPr>
          <w:rFonts w:ascii="Times New Roman" w:eastAsia="Times New Roman" w:hAnsi="Times New Roman" w:cs="Times New Roman"/>
          <w:color w:val="000000"/>
          <w:sz w:val="28"/>
          <w:szCs w:val="28"/>
          <w:lang w:val="kk-KZ"/>
        </w:rPr>
        <w:lastRenderedPageBreak/>
        <w:t>пайдаланады, яғни ізденістерде реніш те, қуаныш та, ақыл да, қиял да кеңінен қолданылады;</w:t>
      </w:r>
    </w:p>
    <w:p w:rsidR="00F8414E" w:rsidRPr="009E60C6" w:rsidRDefault="00F8414E" w:rsidP="00F8414E">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5. Ғылыми танымның тікелей және ең жоғарғы құндылығы – объективті ақиқат. Объективтілік – ғылыми танымның ең негізгі өлшемі;</w:t>
      </w:r>
    </w:p>
    <w:p w:rsidR="00F8414E" w:rsidRPr="009E60C6" w:rsidRDefault="00F8414E" w:rsidP="00F8414E">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6. Ғылыми таным теориялардың, гипотезалардың және басқа идеалды ұғымдардың белгілі бір жүйесін жасайтын ерекше танымдық іс-әрекет. Әрбір ғылым өзінің концептуалды мүмкіндіктерін дамытып отыруға күш салады;</w:t>
      </w:r>
    </w:p>
    <w:p w:rsidR="00F8414E" w:rsidRPr="009E60C6" w:rsidRDefault="00F8414E" w:rsidP="00F8414E">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7. Ғылыми таным процесінде ерекше материалдық құралдар, яғни приборлар, құрал-саймандар (радиотелескоп, ракеталық – ғарыштық техника, синхрофазотрон) пайдаланылады. Сонымен қатар, ғылымның дамуына қазіргі логика, математикалық метод, диалектика, жүйелік, кибернетикалық, синергетикалық сияқты көптеген рухани идеалды тәсілдер де кеңінен қолданылады;</w:t>
      </w:r>
    </w:p>
    <w:p w:rsidR="00F8414E" w:rsidRPr="009E60C6" w:rsidRDefault="00F8414E" w:rsidP="00F8414E">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8. Ғылыми танымға дәлелдеу, негіздеу тән, алынған қорытындылар тура, дәл, дәлелденілген болуы қажет. Сонымен қатар, мұнда әр түрлі сипаттағы болжамдар, қисынды пікірлер, салыстырулар болып тұрады. Сондықтан да зерттеушілердің логикалық – методологиялық дайындықтарының, философиялық мәдениетінің жоғары болуының маңызы зор.</w:t>
      </w:r>
    </w:p>
    <w:p w:rsidR="00F8414E" w:rsidRPr="009E60C6" w:rsidRDefault="00F8414E" w:rsidP="00F8414E">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Қазіргі методологияда ғылымилықтың әртүрлі деңгейіндегі өлшемдерін ұсынады. Біз жоғарыда атап көрсеткендерден басқа білімнің формалды қайшылықсыз болуы, тәжірибеде тексеруге болатындығы, қайталануы, сыни ашықтығы, туралығы туралы өлшемдер ұсынылады.</w:t>
      </w:r>
    </w:p>
    <w:p w:rsidR="00F8414E" w:rsidRPr="009E60C6" w:rsidRDefault="00F8414E" w:rsidP="00F8414E">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Ғылыми ойлаудың адамзаттың басқа рухани ізденістерінен айырмашылығы туралы қызықты идеяларды В.И.Вернадский дамытқан. Оның пікірінше, тек ғылыми идеялар тарихында ғана ұдайы алға жылжу, жоғарыға ұмтылу болып отырған. Ғылыми шығармашылықтың  тарихи процесінің негізгі ерекшеліктері: біріншіден, ғылыми ойдың дамуының бірлігі, екіншіден, ғылыми нәтижелердің жалпы міндеттілігі, үшіншіден, ғылымның тарихи жағдайдан дербестігі, төртіншіден, адамның тіршілігінің мәні мен мағынасын түсінуге ғылыми білімнің ықпалы терең, әрі қомақты, бесіншіден, ғылыми шығармашылықтың маңызды факторы ғылыми сенім болып табылады.</w:t>
      </w:r>
    </w:p>
    <w:p w:rsidR="00F8414E" w:rsidRPr="009E60C6" w:rsidRDefault="00F8414E" w:rsidP="00F8414E">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Ғылыми білім күрделі жүйе. Оның құрамында философиялық, діни, методологиялық көзқарастар, интелектуалдық және сенсорлық дағдылар, әртүрлі сипаттағы рефлекциялар, әлеуметтік психологиялық стереотиптер, қызығушылық пен қажеттіліктер, қайшылықтар мен парадокстар болуы мүмкін.</w:t>
      </w:r>
    </w:p>
    <w:p w:rsidR="00F8414E" w:rsidRPr="009E60C6" w:rsidRDefault="00F8414E" w:rsidP="00F8414E">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Ғылым әлеуметтік институт ретінде белгілі бір қоғамның даму принциптеріне сүйенеді. Мемлекет ғылымды ұйымдастыру және дамытуға бағытталған белгілі шараларды іске асырып отырады. Ғылымның дамуында оның өзіндік өсуін қамтамасыз ететін моралдық ұстанымдар жүйесі бар. Оны «ғылыми этос» деп атайды.</w:t>
      </w:r>
    </w:p>
    <w:p w:rsidR="00F8414E" w:rsidRPr="009E60C6" w:rsidRDefault="00F8414E" w:rsidP="00F8414E">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Ғылыми этостың негізгі принциптерін ХХ ғасырдың 70-жылдары ғылым социологиясының негізін қалаушы Р.Мертон ұсынған. Мертон ғылым әлеуметтік құрылым ретінде негізгі төрт құндылықтық императивке сүйенеді </w:t>
      </w:r>
      <w:r w:rsidRPr="009E60C6">
        <w:rPr>
          <w:rFonts w:ascii="Times New Roman" w:eastAsia="Times New Roman" w:hAnsi="Times New Roman" w:cs="Times New Roman"/>
          <w:color w:val="000000"/>
          <w:sz w:val="28"/>
          <w:szCs w:val="28"/>
          <w:lang w:val="kk-KZ"/>
        </w:rPr>
        <w:lastRenderedPageBreak/>
        <w:t>деп есептеді. Олар әмбебаптық, ұжымдық, адалдық және ұйымдастырылған скептицизм.</w:t>
      </w:r>
    </w:p>
    <w:p w:rsidR="00F8414E" w:rsidRPr="009E60C6" w:rsidRDefault="00F8414E" w:rsidP="00F8414E">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 xml:space="preserve">Әмбебаптық императиві ғылымның объективтілік, демократиялық және интернационалдық сипатын көрсетті. Ғылыми ақиқат әруақытта күнделікті өмір күйбіңінен жоғары. </w:t>
      </w:r>
    </w:p>
    <w:p w:rsidR="00F8414E" w:rsidRPr="009E60C6" w:rsidRDefault="00F8414E" w:rsidP="00F8414E">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Ұжымдық императиві ғылыми нәтиженің әр уақытта белгілі бір топтың, қауымдастықтың бірлескен еңбегінің нәтижесі екендігін көрсетеді. Сонымен қатар, кез келген ғалым өз еңбегін дамытуда ғылым тарихы мен дәстүріне сүйенеді.</w:t>
      </w:r>
    </w:p>
    <w:p w:rsidR="00F8414E" w:rsidRPr="009E60C6" w:rsidRDefault="00F8414E" w:rsidP="00F8414E">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Адалдық императиві ғылым әр уақытта тек ақиқатқа ғана қызмет ететінін нақтылайды.</w:t>
      </w:r>
    </w:p>
    <w:p w:rsidR="00F8414E" w:rsidRPr="009E60C6" w:rsidRDefault="00F8414E" w:rsidP="00F8414E">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Ұйымдастырылған скептицизм императиві ғалым өз нәтижесіне, бұрынғы ақиқаттарға әруақытта сын көзімен қарау керектігіне меңзейді.</w:t>
      </w:r>
    </w:p>
    <w:p w:rsidR="00F8414E" w:rsidRPr="009E60C6" w:rsidRDefault="00F8414E" w:rsidP="00F8414E">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Қорыта айтқанда, ғылым дегеніміз – әлеуметтік тұрғыдан ұйымдастырылған жаңа білім алу жолындағы ұмтылыс немесе танымдық қызметтің ерекше түрі.</w:t>
      </w:r>
    </w:p>
    <w:p w:rsidR="00695FCD" w:rsidRPr="009E60C6" w:rsidRDefault="00F8414E" w:rsidP="00695FCD">
      <w:pPr>
        <w:pStyle w:val="a5"/>
        <w:ind w:firstLine="567"/>
        <w:jc w:val="both"/>
        <w:rPr>
          <w:rFonts w:ascii="Times New Roman" w:eastAsia="Times New Roman" w:hAnsi="Times New Roman" w:cs="Times New Roman"/>
          <w:b/>
          <w:color w:val="000000"/>
          <w:sz w:val="28"/>
          <w:szCs w:val="28"/>
          <w:lang w:val="kk-KZ"/>
        </w:rPr>
      </w:pPr>
      <w:r w:rsidRPr="009E60C6">
        <w:rPr>
          <w:rFonts w:ascii="Times New Roman" w:eastAsia="Times New Roman" w:hAnsi="Times New Roman" w:cs="Times New Roman"/>
          <w:b/>
          <w:color w:val="000000"/>
          <w:sz w:val="28"/>
          <w:szCs w:val="28"/>
          <w:lang w:val="kk-KZ"/>
        </w:rPr>
        <w:t>2.</w:t>
      </w:r>
      <w:r w:rsidR="00695FCD" w:rsidRPr="009E60C6">
        <w:rPr>
          <w:rFonts w:ascii="Times New Roman" w:eastAsia="Times New Roman" w:hAnsi="Times New Roman" w:cs="Times New Roman"/>
          <w:b/>
          <w:color w:val="000000"/>
          <w:sz w:val="28"/>
          <w:szCs w:val="28"/>
          <w:lang w:val="kk-KZ"/>
        </w:rPr>
        <w:t>Білім философиясы туралы түсінік</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 – адам баласының маңызды қасиеті. Сол арқылы ол өзінің ішкі табиғи мүмкіндіктерін ашып, өзіндік «менін» сезініп, сыртқы әлеммен әлеуметтік қарым-қатынастарда бола алады.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 – адамзаттың терең және үйлесімді дамуын бекітетін құралдардың бірі, прогрестің, әлеуметтік тұрақтылық пен ұлттық қауіпсіздіктің маңызды факторы.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 – тұлғаның қалыптасуы мен дамуында үлкен рөл атқарады.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В.И.Дальдің сөздігінде «білім», «білдіру», «үйрету» деген мағынада  қолданылған. Яғни, үйрету мен тәрбиелеу бір-бірімен өте байланысты.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Философиялық әдебиет білімді адамның рухани келбеті деп қарастырады.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А.А.Асмолов білімді тұлғаның өзін-өзі дамытуы мен өмірлік жолын дұрыс таңдау мүмкіндіктерін кеңейтуге бағытталған үрдіс деп анықтаса, А.А.Петровский білімді мақсатпен, жоспарлы ұйымдастыра отырып, адамды әлеуметтендіруге болатындығын көрсетеді.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Білімнің көмегімен мәдениетті игеруге болады. Осы анықтамалардың өзі-ақ білімнің тұлғаны дамыту, жетілдірудегі маңызын көрсетеді.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 философиясы білім ұғымын тұлғаны тәрбиелейтін, жасайтын негіз деп қарастырады.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 беру дамып келе жатқан адам үшін нақты шарттарды кепілдік етеді, жаңа ой-өрісті, өмір мәнінің жаңа көрінісін қалыптастырады. Адам үшін құндылықтың барлығын, оның потенциалын, өмірлік күш-жігерін сақтай отырып, білім беру  қоғамының өмір барысын қайта құрады және бағыттайды. Білім беру – адамның өзіндік күштерін ашуға және ол кез-келген қоғамның қозғаушы күші ретінде мемлекеттің барлық ниеттерін алдын-ала анықтап, даму бағыттарын табуға мүмкіндік беруі тиіс.</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 – адам өмірінің стратегиялық маңызды саласы.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lastRenderedPageBreak/>
        <w:t>Қазіргі жүрдек және ақпараттық өркениетте классикалық білім беру парадигмасы өзінің әлсіздігін айқын көрсетті.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 беру кеңістігіндегі үш аса маңызды тенденцияны атап өткеніміз орынды.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Біріншіден, білім парадигмасының өзгеруіндегі әлемдік үрдістер білім берудің классикалық моделінің заңдары, білім философиясы мен социологиясында жаңа функциональді идеяларды іздестіру, гуманитарлық ғылымдардағы тың методикалық өлшемдерді қарастыру, эксперментті альтернативті мектептердің ашылуы.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Екіншіден, әлемдегі мәдени және білім беру кеңістігіне ену, үздіксіз білім беру жүйесін, білімді ірілендіру мен компьютерлеуді дамыту, оқыту бағдарламаларын еркін таңдауға жағдай жасау, мектептер мен басқа оқу орындарының дербес дамуына негізделген оқушылар мен оқытушылар қоғамдастығын қалыптастыру.</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Үшіншіден, білім беру процесінде ұлттық құндылықтар мен адамгершілік үлгілерін әр уақытта есепке алу қажеттіігін ұмытпау. Осы тұста дамыған елдер тәжірибесіне назар аудару орынды.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Білімді тұрақты дамыту стратегиясын басшылыққа алған жоғары дамыған елдер, әсіресе, Жапония, Қытай, Корея, Малайзия, Сингапур сияқты Азия елдері жаһандану үрдісін, ақпараттық-коммуникациялық революцияны, инновациялық технологиялардың ендірілуін басқа елдермен белсенді және тиімді экономикалық қарым-қатынас орната отырып, жедел даму мүмкіндігі есебінде пайдаланса, екінші жағынан, өздерінің ұлттық рухани және экономикалық тәуелсіздігін, қауіпсіздігін сақтаудың, ұлттық өркендеудегі бірден-бір кепілі ретінде отандық білім саласын реформациялауға аса үлкен мән беріп, оны мемлекеттің басым саясатына айналдырып отыр.</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Қазіргі ғасырды адамзат «жылдамдық ғасыры, бірігу ғасыры», информация ғасыры деп бағалап жүр. Бұған «білім ғасыры» деген анықтаманы да қосуға болады. Өйткені,  білімді болудың аса үлкен қажеттілік екендігін адам баласы осы ғасырда өте жақсы түсінген сияқты.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Постиндустриялдық өркениет заманының білім беру кеңістігіне үш сипат тән: ізгілендіру, біріктіру, кірігу процесінің жоғарылығы және инновациялылық.</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Білімнің гуманистік немесе ізгілік сипаты әлеуметтік-мәдени дамудың ең жоғарғы құндылығы – адами дамуды, оның негізгі өлшемдерін қамтамасыз ету, яғни өмір сүруін ұзарту, салауаттылығын арттыру,  сатып алу, тұтынудың мүмкіндігін кеңейтуде көрініс береді.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Біріктіру сипаты жеке қызығушылық пен мүдделердің қоғамдық мүдделермен үйлесімділігін таба отырып, мүдделер қақтығысын болдырмау немесе оның алдын алу, кері әсер ететін әлеуметтік факторларды жою немесе ығыстыру, ықпалын әлсірету сияқты үрдістерде айқындалады.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Білімнің инновациялық сипаты қазіргі өркениеттің негізгі рухани жолы – тұлғаның ішкі қуанышы мен сапасының, шығармашылығының дамуына жағдай жасауында болып отыр.</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lastRenderedPageBreak/>
        <w:t>Адам баласы таптық, топтық, жыныстық, нәсілдік белгілерден әлдеқайда кең. Оның әлемге қатынасы жан-жақты және терең.</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Біз әдетте, кез келген нәрсенің мәнін, мағынасын белгілі бір дәрежеде анықтап үйренгенбіз. Көп нәрсе көзге көрініп, сезіліп тұрғандықтан оның мәні де тезірек байқалады. Алайда, адамның көзіне көрінбейтін, уақытпен бірге ағып бара жатқан өмір деген абстрактілі ұғымның мағынасын немесе анықтап дәл айтуға болады.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Тұлғалық дамудың жоғары деңгейіне жеткен адам: мен жерді тіреп тұрған негіз не болмаса күллі ғаламның кіндігі емеспін. Сондықтан менен де маңызды,  менен де қадірлі бірдеңе  болуы тиіс. Менің жарқ етіп өте шығатын шолақ ғұмырым ұшы-қиыры жоқ мәңгіге созылып жатқан бітпес бір ғұмырдың титімдей бөлшегі деп ойлансын. Осы бір өте бір қиын уақытта әлемдегі өз орнын дұрыс анықтап, қоғамдағы кетігін тауып қаланғанда ғана мәні ашылады. Ал ол адам өмірде өз орнын табу үшін өзге адамдардың өз орындарын табуына кесірін тигізбеуі керек. Міне осылайша, гармония, сыйластық, барлық адамға деген игі тілек, жақсы ниет дүниеге келеді.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Осындай тереңдікпен ойлану үшін, әрине, білім керек.</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 – адамды түбегейлі өзгертетін және оның тіршілік ету мүмкіндігін кеңейтетін рухани фактор. Қазіргі адамаралық қатынастардағы мобильділікті, динамизмді, сәт сайын өзгеріске ұшырап тұратын іс-әрекетті рухы биік, білікті маман ғана қабылдай алады.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Осы айтылған факторлардың басты көпшілігі соңғы 20-30 жылдарда дамып келе жатқан білім философиясының қалыптасуына негіз болады.</w:t>
      </w:r>
    </w:p>
    <w:p w:rsidR="00F8414E" w:rsidRPr="009E60C6" w:rsidRDefault="00F8414E" w:rsidP="00F8414E">
      <w:pPr>
        <w:pStyle w:val="a5"/>
        <w:ind w:firstLine="567"/>
        <w:jc w:val="both"/>
        <w:rPr>
          <w:rFonts w:ascii="Times New Roman" w:eastAsia="Times New Roman" w:hAnsi="Times New Roman" w:cs="Times New Roman"/>
          <w:b/>
          <w:color w:val="000000"/>
          <w:sz w:val="28"/>
          <w:szCs w:val="28"/>
          <w:lang w:val="kk-KZ"/>
        </w:rPr>
      </w:pPr>
      <w:r w:rsidRPr="009E60C6">
        <w:rPr>
          <w:rFonts w:ascii="Times New Roman" w:eastAsia="Times New Roman" w:hAnsi="Times New Roman" w:cs="Times New Roman"/>
          <w:b/>
          <w:color w:val="000000"/>
          <w:sz w:val="28"/>
          <w:szCs w:val="28"/>
          <w:lang w:val="kk-KZ"/>
        </w:rPr>
        <w:t>3.Білім философиясының мәні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 философиясы – жалпы философияның бір бөлігі немесе саласы. Ол философияның өзегін  құрайтын «адам-әлем қарым-қатынасын» білім алу, білім беру, басқаша айтсақ, білімдеу тұрғысынан қарастырады. Философияның бүкіл тарихында білімнің сипаты, білім мен сенім, білім мен адамгершілік, білім мен іскерлік сияқты сұрақтар жан-жақты қарастырылған.</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 философиясының арнайы ғылыми сала ретінде бөлініп шығуына себеп болған маңызды негіздер – білім берудің технологияларының өзгеруі, көлемінің өсуі және қоғам мен білімнен туындаған қайшылықтардың тереңдеуі.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 философиясында білімділік идеясы, білім берудің  мақсаты, білім беретін жүйелердің тарихы, философияның білімге ықпалы сияқты аса маңызды педагогикалық сұрақтар талқыланады.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Философия өзінің біртұтастық және жүйелілік, құрылымдық талдау идеяларымен педагогиканың методологиялық негізі рөлін жоғалтпайды. Өйткені, қазіргі уақытта көптеген жүйелер кең тараған философиялық бағыттардың идеяларына сүйенеді.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Философияның тарихилық принципі педагогика ғылымы үшін аса маңызды. Педагогиканың барлық бөлімі осы принципке негізделеді. Өйткені, адамды білімді етіп, тәрбиелеу барысында тарихи дәстүр мен қазіргі инновациялық үрдіс әр уақытта өзара ұшырасып, кездесіп, қиылысып отыруы қажет.</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lastRenderedPageBreak/>
        <w:t>Жалпы теориялық және қолданбалы деңгейі бар педагогика жалпы негіздер, дидактика, тәрбиелеу теориясы, мектептану сияқты төрт маңызды бөліктерден тұрады. Олардың әрқайсысының өзіндік орны мен мақсаты бар.</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 философиясы педагогика тікелей айналыспайтын, бірақ оған қатысы бар маңызды дүниетанымдық мәселелерді зерттейді.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Мысалы, білімді адам идеалы.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Қазіргі уақытта білімді адам идеалы туралы педагогика тұрғысынан ғана ізденіс жасау жеткіліксіз. Өйткені, ондай идеалды шығару үшін адам туралы білімдердің жаңа деңгейін игеру қажет. Яғни педагогиканың антропологиялық негіздері өзгеріске ұшырады.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Қазіргі білімді адам - әлемді игеріп, ондағы өзінің орнын таба алатын, заман сұранысына сай өзегін өзгерте алатын, іскер адам. Яғни білімді тек білдіру үшін ғана емес, соған сүйеніп, тез жол табуға икемді, ішкі қуатты мобильді, білікті тұлға пісіп-жетілуіне бағыттау қажет.</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Яғни білімнің адам тұлғасын жетілдірудегі, ұйымдастыруындағы құндылықтың табиғатын анықтау – білім философиясының негізгі міндеті.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 философиясы жақында ғана қалыптасқан жас ғылым болғанына қарамастан, оның құрамында негізгі бағыттары қалыптасты.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 онтологиясы – білім деген не сұрағына жауап беріп, оның табиғатын, мәнін, мағынасын түсіндіреді.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 аксиологиясы – білімдегі құндылықтардың табиғатын және білімнің өзіндік құндылықтың сипатын айқындайды.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 логикасы – білімнің пайда болу тетіктерін, білімнен білімнің туындау заңдылықтарын зерттейді.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 әдістемесі – білімді үйрету жолдары мен оған әсер етудің тетіктерін үйретеді.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 этикасы – білім мен адамгершіліктің өзара қарым-қатынасын қарастырып, адамды ірілендірудегі білімнің маңызын анықтайды.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 эстетикасы – жан мен адам қарым-қатынасындағы сұлулық пен ұсқынсыздық, әдемілік пен сүреңсіздіктің табиғатын анықтаудағы білімнің маңызын зерттейді.</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 аумағындағы саясат белгілі бір мемлекеттің халқын жаппай сауаттандыру мен білім беру ісін ұйымдастырудағы әрекеттерінің сипатымен анықтайды.</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Білімнің басты мақсаты – жан-жақты дамыған, өзін-өзі анықтауға, өзін-өзі жетілдіруге, өзін-өзі басқаруға жетілдіруге, өзін-өзі басқаруға қабілетті адамдарды қалыптастыруға негіз болу.</w:t>
      </w:r>
    </w:p>
    <w:p w:rsidR="00695FCD" w:rsidRPr="009E60C6" w:rsidRDefault="00695FCD" w:rsidP="00695FCD">
      <w:pPr>
        <w:pStyle w:val="a5"/>
        <w:ind w:firstLine="567"/>
        <w:jc w:val="both"/>
        <w:rPr>
          <w:rFonts w:ascii="Times New Roman" w:eastAsia="Times New Roman" w:hAnsi="Times New Roman" w:cs="Times New Roman"/>
          <w:color w:val="000000"/>
          <w:sz w:val="28"/>
          <w:szCs w:val="28"/>
          <w:lang w:val="kk-KZ"/>
        </w:rPr>
      </w:pPr>
      <w:r w:rsidRPr="009E60C6">
        <w:rPr>
          <w:rFonts w:ascii="Times New Roman" w:eastAsia="Times New Roman" w:hAnsi="Times New Roman" w:cs="Times New Roman"/>
          <w:color w:val="000000"/>
          <w:sz w:val="28"/>
          <w:szCs w:val="28"/>
          <w:lang w:val="kk-KZ"/>
        </w:rPr>
        <w:t>Бүгінгі күнгі білім берудің өзекті парадигмасы өзін-өзі шығармашылықпен дамытуға, нығайтуға ұмтылыс жасайтын тұлғаны қалыптастыру.</w:t>
      </w:r>
    </w:p>
    <w:p w:rsidR="00695FCD" w:rsidRDefault="00695FCD" w:rsidP="00695FCD">
      <w:pPr>
        <w:pStyle w:val="a5"/>
        <w:ind w:firstLine="567"/>
        <w:jc w:val="both"/>
        <w:rPr>
          <w:rFonts w:ascii="Times New Roman" w:eastAsia="Times New Roman" w:hAnsi="Times New Roman" w:cs="Times New Roman"/>
          <w:color w:val="000000"/>
          <w:sz w:val="28"/>
          <w:szCs w:val="28"/>
          <w:lang w:val="kk-KZ"/>
        </w:rPr>
      </w:pPr>
    </w:p>
    <w:p w:rsidR="00733A2C" w:rsidRDefault="00733A2C" w:rsidP="00733A2C">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 xml:space="preserve">Бақылау </w:t>
      </w:r>
      <w:r>
        <w:rPr>
          <w:rFonts w:ascii="Times New Roman" w:hAnsi="Times New Roman" w:cs="Times New Roman"/>
          <w:b/>
          <w:sz w:val="28"/>
          <w:szCs w:val="28"/>
          <w:lang w:val="kk-KZ"/>
        </w:rPr>
        <w:t>сұрақтары</w:t>
      </w:r>
    </w:p>
    <w:p w:rsidR="00733A2C" w:rsidRDefault="00733A2C" w:rsidP="00733A2C">
      <w:pPr>
        <w:pStyle w:val="a5"/>
        <w:numPr>
          <w:ilvl w:val="0"/>
          <w:numId w:val="26"/>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  және  білім. </w:t>
      </w:r>
    </w:p>
    <w:p w:rsidR="00733A2C" w:rsidRDefault="00733A2C" w:rsidP="00733A2C">
      <w:pPr>
        <w:pStyle w:val="a5"/>
        <w:numPr>
          <w:ilvl w:val="0"/>
          <w:numId w:val="26"/>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Білім философиясы туралы түсінік. </w:t>
      </w:r>
    </w:p>
    <w:p w:rsidR="00733A2C" w:rsidRPr="009E60C6" w:rsidRDefault="00733A2C" w:rsidP="00733A2C">
      <w:pPr>
        <w:pStyle w:val="a5"/>
        <w:numPr>
          <w:ilvl w:val="0"/>
          <w:numId w:val="26"/>
        </w:numPr>
        <w:rPr>
          <w:rFonts w:ascii="Times New Roman" w:hAnsi="Times New Roman" w:cs="Times New Roman"/>
          <w:sz w:val="28"/>
          <w:szCs w:val="28"/>
          <w:lang w:val="kk-KZ"/>
        </w:rPr>
      </w:pPr>
      <w:r w:rsidRPr="009E60C6">
        <w:rPr>
          <w:rFonts w:ascii="Times New Roman" w:hAnsi="Times New Roman" w:cs="Times New Roman"/>
          <w:sz w:val="28"/>
          <w:szCs w:val="28"/>
          <w:lang w:val="kk-KZ"/>
        </w:rPr>
        <w:t>Білім философиясының мәні.</w:t>
      </w:r>
    </w:p>
    <w:p w:rsidR="00733A2C" w:rsidRDefault="00733A2C" w:rsidP="00733A2C">
      <w:pPr>
        <w:pStyle w:val="a5"/>
        <w:numPr>
          <w:ilvl w:val="0"/>
          <w:numId w:val="26"/>
        </w:numPr>
        <w:rPr>
          <w:rFonts w:ascii="Times New Roman" w:hAnsi="Times New Roman" w:cs="Times New Roman"/>
          <w:sz w:val="28"/>
          <w:szCs w:val="28"/>
          <w:lang w:val="kk-KZ"/>
        </w:rPr>
      </w:pPr>
      <w:r w:rsidRPr="009E60C6">
        <w:rPr>
          <w:rFonts w:ascii="Times New Roman" w:hAnsi="Times New Roman" w:cs="Times New Roman"/>
          <w:sz w:val="28"/>
          <w:szCs w:val="28"/>
          <w:lang w:val="kk-KZ"/>
        </w:rPr>
        <w:lastRenderedPageBreak/>
        <w:t xml:space="preserve">Ғылымның пайда болуы.  </w:t>
      </w:r>
    </w:p>
    <w:p w:rsidR="00733A2C" w:rsidRDefault="00733A2C" w:rsidP="00733A2C">
      <w:pPr>
        <w:pStyle w:val="a5"/>
        <w:numPr>
          <w:ilvl w:val="0"/>
          <w:numId w:val="26"/>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 философиясының тарихи қалыптасуы. </w:t>
      </w:r>
    </w:p>
    <w:p w:rsidR="00733A2C" w:rsidRDefault="00733A2C" w:rsidP="00733A2C">
      <w:pPr>
        <w:pStyle w:val="a5"/>
        <w:numPr>
          <w:ilvl w:val="0"/>
          <w:numId w:val="26"/>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 және миф. </w:t>
      </w:r>
    </w:p>
    <w:p w:rsidR="00733A2C" w:rsidRPr="009E60C6" w:rsidRDefault="00733A2C" w:rsidP="00733A2C">
      <w:pPr>
        <w:pStyle w:val="a5"/>
        <w:numPr>
          <w:ilvl w:val="0"/>
          <w:numId w:val="26"/>
        </w:numPr>
        <w:rPr>
          <w:rFonts w:ascii="Times New Roman" w:hAnsi="Times New Roman" w:cs="Times New Roman"/>
          <w:sz w:val="28"/>
          <w:szCs w:val="28"/>
          <w:lang w:val="kk-KZ"/>
        </w:rPr>
      </w:pPr>
      <w:r w:rsidRPr="009E60C6">
        <w:rPr>
          <w:rFonts w:ascii="Times New Roman" w:hAnsi="Times New Roman" w:cs="Times New Roman"/>
          <w:sz w:val="28"/>
          <w:szCs w:val="28"/>
          <w:lang w:val="kk-KZ"/>
        </w:rPr>
        <w:t>Ғылым және технология.</w:t>
      </w:r>
    </w:p>
    <w:p w:rsidR="00733A2C" w:rsidRDefault="00733A2C" w:rsidP="00733A2C">
      <w:pPr>
        <w:pStyle w:val="a5"/>
        <w:numPr>
          <w:ilvl w:val="0"/>
          <w:numId w:val="26"/>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Пәндік ұйымдасқан ғылымның қалыптасуы. </w:t>
      </w:r>
    </w:p>
    <w:p w:rsidR="00733A2C" w:rsidRDefault="00733A2C" w:rsidP="00733A2C">
      <w:pPr>
        <w:pStyle w:val="a5"/>
        <w:numPr>
          <w:ilvl w:val="0"/>
          <w:numId w:val="26"/>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Ғылыми іс-әрекеттің ерекше мамандыққа айналуы. </w:t>
      </w:r>
    </w:p>
    <w:p w:rsidR="00733A2C" w:rsidRPr="009E60C6" w:rsidRDefault="00733A2C" w:rsidP="00733A2C">
      <w:pPr>
        <w:pStyle w:val="a5"/>
        <w:numPr>
          <w:ilvl w:val="0"/>
          <w:numId w:val="26"/>
        </w:numPr>
        <w:rPr>
          <w:rFonts w:ascii="Times New Roman" w:hAnsi="Times New Roman" w:cs="Times New Roman"/>
          <w:sz w:val="28"/>
          <w:szCs w:val="28"/>
          <w:lang w:val="kk-KZ"/>
        </w:rPr>
      </w:pPr>
      <w:r w:rsidRPr="009E60C6">
        <w:rPr>
          <w:rFonts w:ascii="Times New Roman" w:hAnsi="Times New Roman" w:cs="Times New Roman"/>
          <w:sz w:val="28"/>
          <w:szCs w:val="28"/>
          <w:lang w:val="kk-KZ"/>
        </w:rPr>
        <w:t>Қазіргі заманғы ғылымның ерекшеліктері және ғылым әлемінің өзгеруі.</w:t>
      </w:r>
    </w:p>
    <w:p w:rsidR="00733A2C" w:rsidRDefault="00733A2C" w:rsidP="00733A2C">
      <w:pPr>
        <w:pStyle w:val="a5"/>
        <w:numPr>
          <w:ilvl w:val="0"/>
          <w:numId w:val="26"/>
        </w:numP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Ғылымның философиялық негізі.  </w:t>
      </w:r>
    </w:p>
    <w:p w:rsidR="00733A2C" w:rsidRDefault="00733A2C" w:rsidP="00733A2C">
      <w:pPr>
        <w:pStyle w:val="a5"/>
        <w:ind w:firstLine="567"/>
        <w:jc w:val="both"/>
        <w:rPr>
          <w:rFonts w:ascii="Times New Roman" w:hAnsi="Times New Roman" w:cs="Times New Roman"/>
          <w:b/>
          <w:sz w:val="28"/>
          <w:szCs w:val="28"/>
          <w:lang w:val="kk-KZ"/>
        </w:rPr>
      </w:pPr>
    </w:p>
    <w:p w:rsidR="00733A2C" w:rsidRPr="00B86010" w:rsidRDefault="00733A2C" w:rsidP="00733A2C">
      <w:pPr>
        <w:pStyle w:val="a5"/>
        <w:ind w:firstLine="567"/>
        <w:jc w:val="both"/>
        <w:rPr>
          <w:rFonts w:ascii="Times New Roman" w:hAnsi="Times New Roman" w:cs="Times New Roman"/>
          <w:b/>
          <w:sz w:val="28"/>
          <w:szCs w:val="28"/>
          <w:lang w:val="kk-KZ"/>
        </w:rPr>
      </w:pPr>
      <w:r w:rsidRPr="00B86010">
        <w:rPr>
          <w:rFonts w:ascii="Times New Roman" w:hAnsi="Times New Roman" w:cs="Times New Roman"/>
          <w:b/>
          <w:sz w:val="28"/>
          <w:szCs w:val="28"/>
          <w:lang w:val="kk-KZ"/>
        </w:rPr>
        <w:t>Пайдаланылған әдебиеттер:</w:t>
      </w:r>
    </w:p>
    <w:p w:rsidR="00F119C8" w:rsidRDefault="00F119C8" w:rsidP="00F119C8">
      <w:pPr>
        <w:pStyle w:val="a5"/>
        <w:numPr>
          <w:ilvl w:val="0"/>
          <w:numId w:val="40"/>
        </w:numPr>
        <w:jc w:val="both"/>
        <w:rPr>
          <w:rFonts w:ascii="Times New Roman" w:hAnsi="Times New Roman" w:cs="Times New Roman"/>
          <w:sz w:val="28"/>
          <w:szCs w:val="28"/>
          <w:lang w:val="kk-KZ"/>
        </w:rPr>
      </w:pPr>
      <w:r w:rsidRPr="009E60C6">
        <w:rPr>
          <w:rFonts w:ascii="Times New Roman" w:hAnsi="Times New Roman" w:cs="Times New Roman"/>
          <w:sz w:val="28"/>
          <w:szCs w:val="28"/>
        </w:rPr>
        <w:t>История и философия науки: учебное пособие для аспирантов. М.,20</w:t>
      </w:r>
      <w:r>
        <w:rPr>
          <w:rFonts w:ascii="Times New Roman" w:hAnsi="Times New Roman" w:cs="Times New Roman"/>
          <w:sz w:val="28"/>
          <w:szCs w:val="28"/>
          <w:lang w:val="kk-KZ"/>
        </w:rPr>
        <w:t>2</w:t>
      </w:r>
      <w:r w:rsidRPr="009E60C6">
        <w:rPr>
          <w:rFonts w:ascii="Times New Roman" w:hAnsi="Times New Roman" w:cs="Times New Roman"/>
          <w:sz w:val="28"/>
          <w:szCs w:val="28"/>
        </w:rPr>
        <w:t>3</w:t>
      </w:r>
    </w:p>
    <w:p w:rsidR="00F119C8" w:rsidRDefault="00F119C8" w:rsidP="00F119C8">
      <w:pPr>
        <w:pStyle w:val="a5"/>
        <w:numPr>
          <w:ilvl w:val="0"/>
          <w:numId w:val="40"/>
        </w:numPr>
        <w:jc w:val="both"/>
        <w:rPr>
          <w:rFonts w:ascii="Times New Roman" w:hAnsi="Times New Roman" w:cs="Times New Roman"/>
          <w:sz w:val="28"/>
          <w:szCs w:val="28"/>
          <w:lang w:val="kk-KZ"/>
        </w:rPr>
      </w:pPr>
      <w:r w:rsidRPr="0025162A">
        <w:rPr>
          <w:rFonts w:ascii="Times New Roman" w:hAnsi="Times New Roman" w:cs="Times New Roman"/>
          <w:sz w:val="28"/>
          <w:szCs w:val="28"/>
        </w:rPr>
        <w:t>Огородников В.П. История и философия науки:учебное пособие. М.,2011</w:t>
      </w:r>
    </w:p>
    <w:p w:rsidR="00F119C8" w:rsidRDefault="00F119C8" w:rsidP="00F119C8">
      <w:pPr>
        <w:pStyle w:val="a5"/>
        <w:numPr>
          <w:ilvl w:val="0"/>
          <w:numId w:val="40"/>
        </w:numPr>
        <w:jc w:val="both"/>
        <w:rPr>
          <w:rFonts w:ascii="Times New Roman" w:hAnsi="Times New Roman" w:cs="Times New Roman"/>
          <w:sz w:val="28"/>
          <w:szCs w:val="28"/>
          <w:lang w:val="kk-KZ"/>
        </w:rPr>
      </w:pPr>
      <w:r w:rsidRPr="0025162A">
        <w:rPr>
          <w:rFonts w:ascii="Times New Roman" w:hAnsi="Times New Roman" w:cs="Times New Roman"/>
          <w:sz w:val="28"/>
          <w:szCs w:val="28"/>
        </w:rPr>
        <w:t>Ж. А. Алтаев, Н.Ж. Байтенова т.б. Ғылы</w:t>
      </w:r>
      <w:r>
        <w:rPr>
          <w:rFonts w:ascii="Times New Roman" w:hAnsi="Times New Roman" w:cs="Times New Roman"/>
          <w:sz w:val="28"/>
          <w:szCs w:val="28"/>
        </w:rPr>
        <w:t>м тарихы мен философиясы А., 20</w:t>
      </w:r>
      <w:r>
        <w:rPr>
          <w:rFonts w:ascii="Times New Roman" w:hAnsi="Times New Roman" w:cs="Times New Roman"/>
          <w:sz w:val="28"/>
          <w:szCs w:val="28"/>
          <w:lang w:val="kk-KZ"/>
        </w:rPr>
        <w:t>1</w:t>
      </w:r>
      <w:r w:rsidRPr="0025162A">
        <w:rPr>
          <w:rFonts w:ascii="Times New Roman" w:hAnsi="Times New Roman" w:cs="Times New Roman"/>
          <w:sz w:val="28"/>
          <w:szCs w:val="28"/>
        </w:rPr>
        <w:t>9 ж.</w:t>
      </w:r>
    </w:p>
    <w:p w:rsidR="00F119C8" w:rsidRDefault="00F119C8" w:rsidP="00F119C8">
      <w:pPr>
        <w:pStyle w:val="a5"/>
        <w:numPr>
          <w:ilvl w:val="0"/>
          <w:numId w:val="40"/>
        </w:numPr>
        <w:jc w:val="both"/>
        <w:rPr>
          <w:rFonts w:ascii="Times New Roman" w:hAnsi="Times New Roman" w:cs="Times New Roman"/>
          <w:sz w:val="28"/>
          <w:szCs w:val="28"/>
          <w:lang w:val="kk-KZ"/>
        </w:rPr>
      </w:pPr>
      <w:r w:rsidRPr="0025162A">
        <w:rPr>
          <w:rFonts w:ascii="Times New Roman" w:hAnsi="Times New Roman" w:cs="Times New Roman"/>
          <w:sz w:val="28"/>
          <w:szCs w:val="28"/>
        </w:rPr>
        <w:t>Лешкевич Т.Г. Философия науки: Учеб.пос. М., 20</w:t>
      </w:r>
      <w:r>
        <w:rPr>
          <w:rFonts w:ascii="Times New Roman" w:hAnsi="Times New Roman" w:cs="Times New Roman"/>
          <w:sz w:val="28"/>
          <w:szCs w:val="28"/>
          <w:lang w:val="kk-KZ"/>
        </w:rPr>
        <w:t>1</w:t>
      </w:r>
      <w:r w:rsidRPr="0025162A">
        <w:rPr>
          <w:rFonts w:ascii="Times New Roman" w:hAnsi="Times New Roman" w:cs="Times New Roman"/>
          <w:sz w:val="28"/>
          <w:szCs w:val="28"/>
        </w:rPr>
        <w:t>8.</w:t>
      </w:r>
    </w:p>
    <w:p w:rsidR="00F119C8" w:rsidRDefault="00F119C8" w:rsidP="00F119C8">
      <w:pPr>
        <w:pStyle w:val="a5"/>
        <w:numPr>
          <w:ilvl w:val="0"/>
          <w:numId w:val="40"/>
        </w:numPr>
        <w:jc w:val="both"/>
        <w:rPr>
          <w:rFonts w:ascii="Times New Roman" w:hAnsi="Times New Roman" w:cs="Times New Roman"/>
          <w:sz w:val="28"/>
          <w:szCs w:val="28"/>
          <w:lang w:val="kk-KZ"/>
        </w:rPr>
      </w:pPr>
      <w:r w:rsidRPr="0025162A">
        <w:rPr>
          <w:rFonts w:ascii="Times New Roman" w:hAnsi="Times New Roman" w:cs="Times New Roman"/>
          <w:sz w:val="28"/>
          <w:szCs w:val="28"/>
        </w:rPr>
        <w:t>Микешина, Л.А. Философия науки: Современная эпистемология. Научное знание в динамике культуры.Методология научного исследования.М., 20</w:t>
      </w:r>
      <w:r>
        <w:rPr>
          <w:rFonts w:ascii="Times New Roman" w:hAnsi="Times New Roman" w:cs="Times New Roman"/>
          <w:sz w:val="28"/>
          <w:szCs w:val="28"/>
          <w:lang w:val="kk-KZ"/>
        </w:rPr>
        <w:t>1</w:t>
      </w:r>
      <w:r w:rsidRPr="0025162A">
        <w:rPr>
          <w:rFonts w:ascii="Times New Roman" w:hAnsi="Times New Roman" w:cs="Times New Roman"/>
          <w:sz w:val="28"/>
          <w:szCs w:val="28"/>
        </w:rPr>
        <w:t>5.</w:t>
      </w:r>
    </w:p>
    <w:p w:rsidR="00733A2C" w:rsidRPr="009E60C6" w:rsidRDefault="00733A2C"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51355A" w:rsidRPr="009E60C6" w:rsidRDefault="0051355A" w:rsidP="00695FCD">
      <w:pPr>
        <w:pStyle w:val="a5"/>
        <w:ind w:firstLine="567"/>
        <w:jc w:val="both"/>
        <w:rPr>
          <w:rFonts w:ascii="Times New Roman" w:eastAsia="Times New Roman" w:hAnsi="Times New Roman" w:cs="Times New Roman"/>
          <w:color w:val="000000"/>
          <w:sz w:val="28"/>
          <w:szCs w:val="28"/>
          <w:lang w:val="kk-KZ"/>
        </w:rPr>
      </w:pPr>
    </w:p>
    <w:p w:rsidR="00190CE3" w:rsidRPr="00F41447" w:rsidRDefault="00C70741" w:rsidP="00190CE3">
      <w:pPr>
        <w:tabs>
          <w:tab w:val="left" w:pos="540"/>
        </w:tabs>
        <w:spacing w:after="0" w:line="240" w:lineRule="auto"/>
        <w:jc w:val="both"/>
        <w:rPr>
          <w:rFonts w:ascii="Times New Roman" w:hAnsi="Times New Roman" w:cs="Times New Roman"/>
          <w:i/>
          <w:sz w:val="28"/>
          <w:szCs w:val="28"/>
          <w:lang w:val="kk-KZ"/>
        </w:rPr>
      </w:pPr>
      <w:r>
        <w:rPr>
          <w:rFonts w:ascii="Times New Roman" w:hAnsi="Times New Roman" w:cs="Times New Roman"/>
          <w:b/>
          <w:sz w:val="28"/>
          <w:szCs w:val="28"/>
          <w:lang w:val="kk-KZ"/>
        </w:rPr>
        <w:lastRenderedPageBreak/>
        <w:t>Білім беруші</w:t>
      </w:r>
      <w:r w:rsidR="00190CE3" w:rsidRPr="00F41447">
        <w:rPr>
          <w:rFonts w:ascii="Times New Roman" w:hAnsi="Times New Roman" w:cs="Times New Roman"/>
          <w:b/>
          <w:sz w:val="28"/>
          <w:szCs w:val="28"/>
          <w:lang w:val="kk-KZ"/>
        </w:rPr>
        <w:t>тің оқу жетістіктері нәтижелерін бағалау жүйесі</w:t>
      </w:r>
      <w:r w:rsidR="00190CE3" w:rsidRPr="00F41447">
        <w:rPr>
          <w:rFonts w:ascii="Times New Roman" w:hAnsi="Times New Roman" w:cs="Times New Roman"/>
          <w:sz w:val="28"/>
          <w:szCs w:val="28"/>
          <w:lang w:val="kk-KZ"/>
        </w:rPr>
        <w:t xml:space="preserve"> (ұсынылады: оқытушыға пәннің ерекшелігін, сабақтың түрі мен СӨЖ ескере отырып, өзіндік бағалау жүйесін жасау қажет)</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7"/>
        <w:gridCol w:w="1287"/>
        <w:gridCol w:w="1003"/>
        <w:gridCol w:w="1287"/>
        <w:gridCol w:w="5057"/>
      </w:tblGrid>
      <w:tr w:rsidR="00190CE3" w:rsidRPr="009F008E" w:rsidTr="006C5B44">
        <w:trPr>
          <w:trHeight w:val="146"/>
        </w:trPr>
        <w:tc>
          <w:tcPr>
            <w:tcW w:w="1147" w:type="dxa"/>
            <w:tcBorders>
              <w:top w:val="single" w:sz="4" w:space="0" w:color="auto"/>
              <w:left w:val="single" w:sz="4" w:space="0" w:color="auto"/>
              <w:bottom w:val="single" w:sz="4" w:space="0" w:color="auto"/>
              <w:right w:val="single" w:sz="4" w:space="0" w:color="auto"/>
            </w:tcBorders>
            <w:hideMark/>
          </w:tcPr>
          <w:p w:rsidR="00190CE3" w:rsidRPr="00C70741" w:rsidRDefault="00190CE3" w:rsidP="00264C79">
            <w:pPr>
              <w:spacing w:after="0" w:line="240" w:lineRule="auto"/>
              <w:jc w:val="center"/>
              <w:rPr>
                <w:rFonts w:ascii="Times New Roman" w:hAnsi="Times New Roman" w:cs="Times New Roman"/>
                <w:bCs/>
                <w:sz w:val="20"/>
                <w:szCs w:val="20"/>
                <w:lang w:val="kk-KZ"/>
              </w:rPr>
            </w:pPr>
            <w:r w:rsidRPr="00C70741">
              <w:rPr>
                <w:rFonts w:ascii="Times New Roman" w:hAnsi="Times New Roman" w:cs="Times New Roman"/>
                <w:bCs/>
                <w:sz w:val="20"/>
                <w:szCs w:val="20"/>
                <w:lang w:val="kk-KZ"/>
              </w:rPr>
              <w:t>Әріптік жүйе бойынша бағалау</w:t>
            </w:r>
          </w:p>
        </w:tc>
        <w:tc>
          <w:tcPr>
            <w:tcW w:w="1287" w:type="dxa"/>
            <w:tcBorders>
              <w:top w:val="single" w:sz="4" w:space="0" w:color="auto"/>
              <w:left w:val="single" w:sz="4" w:space="0" w:color="auto"/>
              <w:bottom w:val="single" w:sz="4" w:space="0" w:color="auto"/>
              <w:right w:val="single" w:sz="4" w:space="0" w:color="auto"/>
            </w:tcBorders>
            <w:hideMark/>
          </w:tcPr>
          <w:p w:rsidR="00190CE3" w:rsidRPr="00C70741" w:rsidRDefault="00190CE3" w:rsidP="00264C79">
            <w:pPr>
              <w:spacing w:after="0" w:line="240" w:lineRule="auto"/>
              <w:jc w:val="center"/>
              <w:rPr>
                <w:rFonts w:ascii="Times New Roman" w:hAnsi="Times New Roman" w:cs="Times New Roman"/>
                <w:bCs/>
                <w:sz w:val="20"/>
                <w:szCs w:val="20"/>
                <w:lang w:val="kk-KZ"/>
              </w:rPr>
            </w:pPr>
            <w:r w:rsidRPr="00C70741">
              <w:rPr>
                <w:rFonts w:ascii="Times New Roman" w:hAnsi="Times New Roman" w:cs="Times New Roman"/>
                <w:bCs/>
                <w:sz w:val="20"/>
                <w:szCs w:val="20"/>
                <w:lang w:val="kk-KZ"/>
              </w:rPr>
              <w:t>Балдың сандық көрсеткіші</w:t>
            </w:r>
          </w:p>
        </w:tc>
        <w:tc>
          <w:tcPr>
            <w:tcW w:w="1003" w:type="dxa"/>
            <w:tcBorders>
              <w:top w:val="single" w:sz="4" w:space="0" w:color="auto"/>
              <w:left w:val="single" w:sz="4" w:space="0" w:color="auto"/>
              <w:bottom w:val="single" w:sz="4" w:space="0" w:color="auto"/>
              <w:right w:val="single" w:sz="4" w:space="0" w:color="auto"/>
            </w:tcBorders>
            <w:hideMark/>
          </w:tcPr>
          <w:p w:rsidR="00190CE3" w:rsidRPr="00C70741" w:rsidRDefault="00190CE3" w:rsidP="00264C79">
            <w:pPr>
              <w:spacing w:after="0" w:line="240" w:lineRule="auto"/>
              <w:jc w:val="center"/>
              <w:rPr>
                <w:rFonts w:ascii="Times New Roman" w:hAnsi="Times New Roman" w:cs="Times New Roman"/>
                <w:bCs/>
                <w:sz w:val="20"/>
                <w:szCs w:val="20"/>
                <w:lang w:val="kk-KZ"/>
              </w:rPr>
            </w:pPr>
            <w:r w:rsidRPr="00C70741">
              <w:rPr>
                <w:rFonts w:ascii="Times New Roman" w:hAnsi="Times New Roman" w:cs="Times New Roman"/>
                <w:bCs/>
                <w:sz w:val="20"/>
                <w:szCs w:val="20"/>
                <w:lang w:val="kk-KZ"/>
              </w:rPr>
              <w:t>% көрсет-кіш</w:t>
            </w:r>
          </w:p>
        </w:tc>
        <w:tc>
          <w:tcPr>
            <w:tcW w:w="1287" w:type="dxa"/>
            <w:tcBorders>
              <w:top w:val="single" w:sz="4" w:space="0" w:color="auto"/>
              <w:left w:val="single" w:sz="4" w:space="0" w:color="auto"/>
              <w:bottom w:val="single" w:sz="4" w:space="0" w:color="auto"/>
              <w:right w:val="single" w:sz="4" w:space="0" w:color="auto"/>
            </w:tcBorders>
            <w:hideMark/>
          </w:tcPr>
          <w:p w:rsidR="00190CE3" w:rsidRPr="00C70741" w:rsidRDefault="00190CE3" w:rsidP="00264C79">
            <w:pPr>
              <w:spacing w:after="0" w:line="240" w:lineRule="auto"/>
              <w:jc w:val="center"/>
              <w:rPr>
                <w:rFonts w:ascii="Times New Roman" w:hAnsi="Times New Roman" w:cs="Times New Roman"/>
                <w:bCs/>
                <w:sz w:val="20"/>
                <w:szCs w:val="20"/>
                <w:lang w:val="kk-KZ"/>
              </w:rPr>
            </w:pPr>
            <w:r w:rsidRPr="00C70741">
              <w:rPr>
                <w:rFonts w:ascii="Times New Roman" w:hAnsi="Times New Roman" w:cs="Times New Roman"/>
                <w:bCs/>
                <w:sz w:val="20"/>
                <w:szCs w:val="20"/>
                <w:lang w:val="kk-KZ"/>
              </w:rPr>
              <w:t>Дәстүрлі жүйе бойынша бағалау</w:t>
            </w:r>
          </w:p>
        </w:tc>
        <w:tc>
          <w:tcPr>
            <w:tcW w:w="5057" w:type="dxa"/>
            <w:tcBorders>
              <w:top w:val="single" w:sz="4" w:space="0" w:color="auto"/>
              <w:left w:val="single" w:sz="4" w:space="0" w:color="auto"/>
              <w:bottom w:val="single" w:sz="4" w:space="0" w:color="auto"/>
              <w:right w:val="single" w:sz="4" w:space="0" w:color="auto"/>
            </w:tcBorders>
            <w:hideMark/>
          </w:tcPr>
          <w:p w:rsidR="00190CE3" w:rsidRPr="00C70741" w:rsidRDefault="00190CE3" w:rsidP="00264C79">
            <w:pPr>
              <w:spacing w:after="0" w:line="240" w:lineRule="auto"/>
              <w:jc w:val="center"/>
              <w:rPr>
                <w:rFonts w:ascii="Times New Roman" w:hAnsi="Times New Roman" w:cs="Times New Roman"/>
                <w:bCs/>
                <w:sz w:val="20"/>
                <w:szCs w:val="20"/>
                <w:lang w:val="kk-KZ"/>
              </w:rPr>
            </w:pPr>
            <w:r w:rsidRPr="00C70741">
              <w:rPr>
                <w:rFonts w:ascii="Times New Roman" w:hAnsi="Times New Roman" w:cs="Times New Roman"/>
                <w:sz w:val="20"/>
                <w:szCs w:val="20"/>
                <w:lang w:val="kk-KZ"/>
              </w:rPr>
              <w:t>Білім алушының білімін бағалау критерияларын</w:t>
            </w:r>
          </w:p>
        </w:tc>
      </w:tr>
      <w:tr w:rsidR="00190CE3" w:rsidRPr="00C70741" w:rsidTr="006C5B44">
        <w:trPr>
          <w:trHeight w:val="146"/>
        </w:trPr>
        <w:tc>
          <w:tcPr>
            <w:tcW w:w="114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А</w:t>
            </w:r>
          </w:p>
        </w:tc>
        <w:tc>
          <w:tcPr>
            <w:tcW w:w="128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4,0</w:t>
            </w:r>
          </w:p>
        </w:tc>
        <w:tc>
          <w:tcPr>
            <w:tcW w:w="1003"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95-100</w:t>
            </w:r>
          </w:p>
        </w:tc>
        <w:tc>
          <w:tcPr>
            <w:tcW w:w="128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90CE3" w:rsidRPr="00C70741" w:rsidRDefault="00190CE3" w:rsidP="00264C79">
            <w:pPr>
              <w:spacing w:after="0" w:line="240" w:lineRule="auto"/>
              <w:jc w:val="center"/>
              <w:rPr>
                <w:rFonts w:ascii="Times New Roman" w:hAnsi="Times New Roman" w:cs="Times New Roman"/>
                <w:bCs/>
                <w:sz w:val="20"/>
                <w:szCs w:val="20"/>
                <w:lang w:val="kk-KZ"/>
              </w:rPr>
            </w:pPr>
            <w:r w:rsidRPr="00C70741">
              <w:rPr>
                <w:rFonts w:ascii="Times New Roman" w:hAnsi="Times New Roman" w:cs="Times New Roman"/>
                <w:bCs/>
                <w:sz w:val="20"/>
                <w:szCs w:val="20"/>
                <w:lang w:val="kk-KZ"/>
              </w:rPr>
              <w:t>Өте жақсы</w:t>
            </w:r>
          </w:p>
        </w:tc>
        <w:tc>
          <w:tcPr>
            <w:tcW w:w="5057" w:type="dxa"/>
            <w:tcBorders>
              <w:top w:val="single" w:sz="4" w:space="0" w:color="auto"/>
              <w:left w:val="single" w:sz="4" w:space="0" w:color="auto"/>
              <w:bottom w:val="single" w:sz="4" w:space="0" w:color="auto"/>
              <w:right w:val="single" w:sz="4" w:space="0" w:color="auto"/>
            </w:tcBorders>
            <w:hideMark/>
          </w:tcPr>
          <w:p w:rsidR="00190CE3" w:rsidRPr="00C70741" w:rsidRDefault="00C70741"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b/>
                <w:sz w:val="20"/>
                <w:szCs w:val="20"/>
                <w:lang w:val="kk-KZ"/>
              </w:rPr>
              <w:t>Білім беруші</w:t>
            </w:r>
            <w:r w:rsidR="00190CE3" w:rsidRPr="00C70741">
              <w:rPr>
                <w:rFonts w:ascii="Times New Roman" w:hAnsi="Times New Roman" w:cs="Times New Roman"/>
                <w:b/>
                <w:sz w:val="20"/>
                <w:szCs w:val="20"/>
                <w:lang w:val="kk-KZ"/>
              </w:rPr>
              <w:t xml:space="preserve"> көрсетті</w:t>
            </w:r>
            <w:r w:rsidR="00190CE3" w:rsidRPr="00C70741">
              <w:rPr>
                <w:rFonts w:ascii="Times New Roman" w:hAnsi="Times New Roman" w:cs="Times New Roman"/>
                <w:sz w:val="20"/>
                <w:szCs w:val="20"/>
                <w:lang w:val="kk-KZ"/>
              </w:rPr>
              <w:t>:</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философиялық мазмұны бар материалдарды толық және терең меңгеруі</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сабақтың барлық түрі бойынша жауапты толық, дәйекті, логикалы жауап беруі;</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алға қойған міндерттерді еркін жетуі;</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сабақ барысында негізделген шешімдер қабылдауы,</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xml:space="preserve">- пәнді оқуда негізгі және философиялық түпнұсқаларды әдебиеттерден ақпараттарды қолдана алу дағдысы, </w:t>
            </w:r>
          </w:p>
          <w:p w:rsidR="00190CE3" w:rsidRPr="00C70741" w:rsidRDefault="00190CE3" w:rsidP="00264C79">
            <w:pPr>
              <w:spacing w:after="0" w:line="240" w:lineRule="auto"/>
              <w:jc w:val="both"/>
              <w:rPr>
                <w:rFonts w:ascii="Times New Roman" w:hAnsi="Times New Roman" w:cs="Times New Roman"/>
                <w:sz w:val="20"/>
                <w:szCs w:val="20"/>
              </w:rPr>
            </w:pPr>
            <w:r w:rsidRPr="00C70741">
              <w:rPr>
                <w:rFonts w:ascii="Times New Roman" w:hAnsi="Times New Roman" w:cs="Times New Roman"/>
                <w:sz w:val="20"/>
                <w:szCs w:val="20"/>
              </w:rPr>
              <w:t xml:space="preserve">- </w:t>
            </w:r>
            <w:r w:rsidRPr="00C70741">
              <w:rPr>
                <w:rFonts w:ascii="Times New Roman" w:hAnsi="Times New Roman" w:cs="Times New Roman"/>
                <w:sz w:val="20"/>
                <w:szCs w:val="20"/>
                <w:lang w:val="kk-KZ"/>
              </w:rPr>
              <w:t>бағдарлама материалдарын өз бетінше жүйелей алуы</w:t>
            </w:r>
            <w:r w:rsidRPr="00C70741">
              <w:rPr>
                <w:rFonts w:ascii="Times New Roman" w:hAnsi="Times New Roman" w:cs="Times New Roman"/>
                <w:sz w:val="20"/>
                <w:szCs w:val="20"/>
              </w:rPr>
              <w:t>;</w:t>
            </w:r>
          </w:p>
          <w:p w:rsidR="00190CE3" w:rsidRPr="00C70741" w:rsidRDefault="00190CE3" w:rsidP="00264C79">
            <w:pPr>
              <w:spacing w:after="0" w:line="240" w:lineRule="auto"/>
              <w:jc w:val="both"/>
              <w:rPr>
                <w:rFonts w:ascii="Times New Roman" w:hAnsi="Times New Roman" w:cs="Times New Roman"/>
                <w:sz w:val="20"/>
                <w:szCs w:val="20"/>
              </w:rPr>
            </w:pPr>
            <w:r w:rsidRPr="00C70741">
              <w:rPr>
                <w:rFonts w:ascii="Times New Roman" w:hAnsi="Times New Roman" w:cs="Times New Roman"/>
                <w:sz w:val="20"/>
                <w:szCs w:val="20"/>
              </w:rPr>
              <w:t xml:space="preserve">- </w:t>
            </w:r>
            <w:r w:rsidRPr="00C70741">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C70741">
              <w:rPr>
                <w:rFonts w:ascii="Times New Roman" w:hAnsi="Times New Roman" w:cs="Times New Roman"/>
                <w:sz w:val="20"/>
                <w:szCs w:val="20"/>
              </w:rPr>
              <w:t>;</w:t>
            </w:r>
          </w:p>
          <w:p w:rsidR="00190CE3" w:rsidRPr="00C70741" w:rsidRDefault="00190CE3" w:rsidP="00264C79">
            <w:pPr>
              <w:spacing w:after="0" w:line="240" w:lineRule="auto"/>
              <w:jc w:val="both"/>
              <w:rPr>
                <w:rFonts w:ascii="Times New Roman" w:hAnsi="Times New Roman" w:cs="Times New Roman"/>
                <w:sz w:val="20"/>
                <w:szCs w:val="20"/>
              </w:rPr>
            </w:pPr>
            <w:r w:rsidRPr="00C70741">
              <w:rPr>
                <w:rFonts w:ascii="Times New Roman" w:hAnsi="Times New Roman" w:cs="Times New Roman"/>
                <w:sz w:val="20"/>
                <w:szCs w:val="20"/>
              </w:rPr>
              <w:t xml:space="preserve">- </w:t>
            </w:r>
            <w:r w:rsidRPr="00C70741">
              <w:rPr>
                <w:rFonts w:ascii="Times New Roman" w:hAnsi="Times New Roman" w:cs="Times New Roman"/>
                <w:sz w:val="20"/>
                <w:szCs w:val="20"/>
                <w:lang w:val="kk-KZ"/>
              </w:rPr>
              <w:t>Ғаламтор ақпараттық ресурстарды және шетелдік әдебиеттермен жұмыс жасай алуы</w:t>
            </w:r>
            <w:r w:rsidRPr="00C70741">
              <w:rPr>
                <w:rFonts w:ascii="Times New Roman" w:hAnsi="Times New Roman" w:cs="Times New Roman"/>
                <w:sz w:val="20"/>
                <w:szCs w:val="20"/>
              </w:rPr>
              <w:t>;</w:t>
            </w:r>
          </w:p>
          <w:p w:rsidR="00190CE3" w:rsidRPr="00C70741" w:rsidRDefault="00190CE3" w:rsidP="00264C79">
            <w:pPr>
              <w:spacing w:after="0" w:line="240" w:lineRule="auto"/>
              <w:jc w:val="both"/>
              <w:rPr>
                <w:rFonts w:ascii="Times New Roman" w:hAnsi="Times New Roman" w:cs="Times New Roman"/>
                <w:sz w:val="20"/>
                <w:szCs w:val="20"/>
              </w:rPr>
            </w:pPr>
            <w:r w:rsidRPr="00C70741">
              <w:rPr>
                <w:rFonts w:ascii="Times New Roman" w:hAnsi="Times New Roman" w:cs="Times New Roman"/>
                <w:sz w:val="20"/>
                <w:szCs w:val="20"/>
              </w:rPr>
              <w:t xml:space="preserve">- </w:t>
            </w:r>
            <w:r w:rsidRPr="00C70741">
              <w:rPr>
                <w:rFonts w:ascii="Times New Roman" w:hAnsi="Times New Roman" w:cs="Times New Roman"/>
                <w:sz w:val="20"/>
                <w:szCs w:val="20"/>
                <w:lang w:val="kk-KZ"/>
              </w:rPr>
              <w:t>барлық тапсырмаларды уақытылы және сапалы орындауы</w:t>
            </w:r>
            <w:r w:rsidRPr="00C70741">
              <w:rPr>
                <w:rFonts w:ascii="Times New Roman" w:hAnsi="Times New Roman" w:cs="Times New Roman"/>
                <w:sz w:val="20"/>
                <w:szCs w:val="20"/>
              </w:rPr>
              <w:t>.</w:t>
            </w:r>
          </w:p>
        </w:tc>
      </w:tr>
      <w:tr w:rsidR="00190CE3" w:rsidRPr="00C70741" w:rsidTr="006C5B44">
        <w:trPr>
          <w:trHeight w:val="146"/>
        </w:trPr>
        <w:tc>
          <w:tcPr>
            <w:tcW w:w="114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А-</w:t>
            </w:r>
          </w:p>
        </w:tc>
        <w:tc>
          <w:tcPr>
            <w:tcW w:w="128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3,67</w:t>
            </w:r>
          </w:p>
        </w:tc>
        <w:tc>
          <w:tcPr>
            <w:tcW w:w="1003"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90-94</w:t>
            </w: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rPr>
                <w:rFonts w:ascii="Times New Roman" w:hAnsi="Times New Roman" w:cs="Times New Roman"/>
                <w:bCs/>
                <w:sz w:val="20"/>
                <w:szCs w:val="20"/>
                <w:lang w:val="kk-KZ"/>
              </w:rPr>
            </w:pPr>
          </w:p>
        </w:tc>
        <w:tc>
          <w:tcPr>
            <w:tcW w:w="5057" w:type="dxa"/>
            <w:tcBorders>
              <w:top w:val="single" w:sz="4" w:space="0" w:color="auto"/>
              <w:left w:val="single" w:sz="4" w:space="0" w:color="auto"/>
              <w:bottom w:val="single" w:sz="4" w:space="0" w:color="auto"/>
              <w:right w:val="single" w:sz="4" w:space="0" w:color="auto"/>
            </w:tcBorders>
            <w:hideMark/>
          </w:tcPr>
          <w:p w:rsidR="00190CE3" w:rsidRPr="00C70741" w:rsidRDefault="00C70741"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b/>
                <w:sz w:val="20"/>
                <w:szCs w:val="20"/>
                <w:lang w:val="kk-KZ"/>
              </w:rPr>
              <w:t>Білім беруші</w:t>
            </w:r>
            <w:r w:rsidR="00190CE3" w:rsidRPr="00C70741">
              <w:rPr>
                <w:rFonts w:ascii="Times New Roman" w:hAnsi="Times New Roman" w:cs="Times New Roman"/>
                <w:b/>
                <w:sz w:val="20"/>
                <w:szCs w:val="20"/>
                <w:lang w:val="kk-KZ"/>
              </w:rPr>
              <w:t xml:space="preserve"> көрсетті</w:t>
            </w:r>
            <w:r w:rsidR="00190CE3" w:rsidRPr="00C70741">
              <w:rPr>
                <w:rFonts w:ascii="Times New Roman" w:hAnsi="Times New Roman" w:cs="Times New Roman"/>
                <w:sz w:val="20"/>
                <w:szCs w:val="20"/>
                <w:lang w:val="kk-KZ"/>
              </w:rPr>
              <w:t>:</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-философиялық категорияларды толық және терең меңгеруі</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-философия бойынша сабақтың барлық түрі бойынша жауапты толық, дәйекті, логикалы жауап беруі;</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алға қойған міндерттерді еркін жетуі;</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логикалық сесптерді шығаруда шешім қабылдауы,</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xml:space="preserve">- пәнді оқуда арнайы әдебиеттерді қолдану дағдысы, </w:t>
            </w:r>
          </w:p>
          <w:p w:rsidR="00190CE3" w:rsidRPr="00C70741" w:rsidRDefault="00190CE3" w:rsidP="00264C79">
            <w:pPr>
              <w:spacing w:after="0" w:line="240" w:lineRule="auto"/>
              <w:jc w:val="both"/>
              <w:rPr>
                <w:rFonts w:ascii="Times New Roman" w:hAnsi="Times New Roman" w:cs="Times New Roman"/>
                <w:sz w:val="20"/>
                <w:szCs w:val="20"/>
              </w:rPr>
            </w:pPr>
            <w:r w:rsidRPr="00C70741">
              <w:rPr>
                <w:rFonts w:ascii="Times New Roman" w:hAnsi="Times New Roman" w:cs="Times New Roman"/>
                <w:sz w:val="20"/>
                <w:szCs w:val="20"/>
              </w:rPr>
              <w:t xml:space="preserve">- </w:t>
            </w:r>
            <w:r w:rsidRPr="00C70741">
              <w:rPr>
                <w:rFonts w:ascii="Times New Roman" w:hAnsi="Times New Roman" w:cs="Times New Roman"/>
                <w:sz w:val="20"/>
                <w:szCs w:val="20"/>
                <w:lang w:val="kk-KZ"/>
              </w:rPr>
              <w:t>бағдарлама материалдарын өз бетінше жүйелей алуы</w:t>
            </w:r>
            <w:r w:rsidRPr="00C70741">
              <w:rPr>
                <w:rFonts w:ascii="Times New Roman" w:hAnsi="Times New Roman" w:cs="Times New Roman"/>
                <w:sz w:val="20"/>
                <w:szCs w:val="20"/>
              </w:rPr>
              <w:t>;</w:t>
            </w:r>
          </w:p>
          <w:p w:rsidR="00190CE3" w:rsidRPr="00C70741" w:rsidRDefault="00190CE3" w:rsidP="00264C79">
            <w:pPr>
              <w:spacing w:after="0" w:line="240" w:lineRule="auto"/>
              <w:jc w:val="both"/>
              <w:rPr>
                <w:rFonts w:ascii="Times New Roman" w:hAnsi="Times New Roman" w:cs="Times New Roman"/>
                <w:sz w:val="20"/>
                <w:szCs w:val="20"/>
              </w:rPr>
            </w:pPr>
            <w:r w:rsidRPr="00C70741">
              <w:rPr>
                <w:rFonts w:ascii="Times New Roman" w:hAnsi="Times New Roman" w:cs="Times New Roman"/>
                <w:sz w:val="20"/>
                <w:szCs w:val="20"/>
              </w:rPr>
              <w:t xml:space="preserve">- </w:t>
            </w:r>
            <w:r w:rsidRPr="00C70741">
              <w:rPr>
                <w:rFonts w:ascii="Times New Roman" w:hAnsi="Times New Roman" w:cs="Times New Roman"/>
                <w:sz w:val="20"/>
                <w:szCs w:val="20"/>
                <w:lang w:val="kk-KZ"/>
              </w:rPr>
              <w:t>филсофиялық сөздіктермен жұмыс жасай білуі</w:t>
            </w:r>
            <w:r w:rsidRPr="00C70741">
              <w:rPr>
                <w:rFonts w:ascii="Times New Roman" w:hAnsi="Times New Roman" w:cs="Times New Roman"/>
                <w:sz w:val="20"/>
                <w:szCs w:val="20"/>
              </w:rPr>
              <w:t>;</w:t>
            </w:r>
          </w:p>
          <w:p w:rsidR="00190CE3" w:rsidRPr="00C70741" w:rsidRDefault="00190CE3" w:rsidP="00264C79">
            <w:pPr>
              <w:spacing w:after="0" w:line="240" w:lineRule="auto"/>
              <w:jc w:val="both"/>
              <w:rPr>
                <w:rFonts w:ascii="Times New Roman" w:eastAsia="Arial Unicode MS" w:hAnsi="Times New Roman" w:cs="Times New Roman"/>
                <w:sz w:val="20"/>
                <w:szCs w:val="20"/>
              </w:rPr>
            </w:pPr>
            <w:r w:rsidRPr="00C70741">
              <w:rPr>
                <w:rFonts w:ascii="Times New Roman" w:eastAsia="Arial Unicode MS" w:hAnsi="Times New Roman" w:cs="Times New Roman"/>
                <w:sz w:val="20"/>
                <w:szCs w:val="20"/>
              </w:rPr>
              <w:t xml:space="preserve">- </w:t>
            </w:r>
            <w:r w:rsidRPr="00C70741">
              <w:rPr>
                <w:rFonts w:ascii="Times New Roman" w:eastAsia="Arial Unicode MS" w:hAnsi="Times New Roman" w:cs="Times New Roman"/>
                <w:sz w:val="20"/>
                <w:szCs w:val="20"/>
                <w:lang w:val="kk-KZ"/>
              </w:rPr>
              <w:t>барлық тапсырмаларды уақытылы және сапалы орындауы</w:t>
            </w:r>
            <w:r w:rsidRPr="00C70741">
              <w:rPr>
                <w:rFonts w:ascii="Times New Roman" w:eastAsia="Arial Unicode MS" w:hAnsi="Times New Roman" w:cs="Times New Roman"/>
                <w:sz w:val="20"/>
                <w:szCs w:val="20"/>
              </w:rPr>
              <w:t>.</w:t>
            </w:r>
          </w:p>
        </w:tc>
      </w:tr>
      <w:tr w:rsidR="00190CE3" w:rsidRPr="00C70741" w:rsidTr="006C5B44">
        <w:trPr>
          <w:trHeight w:val="146"/>
        </w:trPr>
        <w:tc>
          <w:tcPr>
            <w:tcW w:w="114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В+</w:t>
            </w:r>
          </w:p>
        </w:tc>
        <w:tc>
          <w:tcPr>
            <w:tcW w:w="128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3,33</w:t>
            </w:r>
          </w:p>
        </w:tc>
        <w:tc>
          <w:tcPr>
            <w:tcW w:w="1003"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85-89</w:t>
            </w:r>
          </w:p>
        </w:tc>
        <w:tc>
          <w:tcPr>
            <w:tcW w:w="1287" w:type="dxa"/>
            <w:vMerge w:val="restart"/>
            <w:tcBorders>
              <w:top w:val="single" w:sz="4" w:space="0" w:color="auto"/>
              <w:left w:val="single" w:sz="4" w:space="0" w:color="auto"/>
              <w:bottom w:val="single" w:sz="4" w:space="0" w:color="auto"/>
              <w:right w:val="single" w:sz="4" w:space="0" w:color="auto"/>
            </w:tcBorders>
            <w:textDirection w:val="btLr"/>
            <w:vAlign w:val="center"/>
          </w:tcPr>
          <w:p w:rsidR="00190CE3" w:rsidRPr="00C70741" w:rsidRDefault="00190CE3" w:rsidP="00264C79">
            <w:pPr>
              <w:spacing w:after="0" w:line="240" w:lineRule="auto"/>
              <w:jc w:val="center"/>
              <w:rPr>
                <w:rFonts w:ascii="Times New Roman" w:hAnsi="Times New Roman" w:cs="Times New Roman"/>
                <w:bCs/>
                <w:sz w:val="20"/>
                <w:szCs w:val="20"/>
                <w:lang w:val="kk-KZ"/>
              </w:rPr>
            </w:pPr>
            <w:r w:rsidRPr="00C70741">
              <w:rPr>
                <w:rFonts w:ascii="Times New Roman" w:hAnsi="Times New Roman" w:cs="Times New Roman"/>
                <w:bCs/>
                <w:sz w:val="20"/>
                <w:szCs w:val="20"/>
                <w:lang w:val="kk-KZ"/>
              </w:rPr>
              <w:t>Жақсы</w:t>
            </w:r>
          </w:p>
          <w:p w:rsidR="00190CE3" w:rsidRPr="00C70741" w:rsidRDefault="00190CE3" w:rsidP="00264C79">
            <w:pPr>
              <w:spacing w:after="0" w:line="240" w:lineRule="auto"/>
              <w:jc w:val="center"/>
              <w:rPr>
                <w:rFonts w:ascii="Times New Roman" w:hAnsi="Times New Roman" w:cs="Times New Roman"/>
                <w:bCs/>
                <w:sz w:val="20"/>
                <w:szCs w:val="20"/>
                <w:lang w:val="kk-KZ"/>
              </w:rPr>
            </w:pPr>
          </w:p>
        </w:tc>
        <w:tc>
          <w:tcPr>
            <w:tcW w:w="5057" w:type="dxa"/>
            <w:tcBorders>
              <w:top w:val="single" w:sz="4" w:space="0" w:color="auto"/>
              <w:left w:val="single" w:sz="4" w:space="0" w:color="auto"/>
              <w:bottom w:val="single" w:sz="4" w:space="0" w:color="auto"/>
              <w:right w:val="single" w:sz="4" w:space="0" w:color="auto"/>
            </w:tcBorders>
            <w:hideMark/>
          </w:tcPr>
          <w:p w:rsidR="00190CE3" w:rsidRPr="00C70741" w:rsidRDefault="00C70741"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b/>
                <w:sz w:val="20"/>
                <w:szCs w:val="20"/>
                <w:lang w:val="kk-KZ"/>
              </w:rPr>
              <w:t>Білім беруші</w:t>
            </w:r>
            <w:r w:rsidR="00190CE3" w:rsidRPr="00C70741">
              <w:rPr>
                <w:rFonts w:ascii="Times New Roman" w:hAnsi="Times New Roman" w:cs="Times New Roman"/>
                <w:b/>
                <w:sz w:val="20"/>
                <w:szCs w:val="20"/>
                <w:lang w:val="kk-KZ"/>
              </w:rPr>
              <w:t xml:space="preserve"> көрсетті</w:t>
            </w:r>
            <w:r w:rsidR="00190CE3" w:rsidRPr="00C70741">
              <w:rPr>
                <w:rFonts w:ascii="Times New Roman" w:hAnsi="Times New Roman" w:cs="Times New Roman"/>
                <w:sz w:val="20"/>
                <w:szCs w:val="20"/>
                <w:lang w:val="kk-KZ"/>
              </w:rPr>
              <w:t>:</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философияның тарихы бойынша материалдарды меңгеруі</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сабақтың барлық түрі бойынша жауапты толық, дәйекті, сауатты және баяндауда анықсыздықтар бар болса;</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-философиялық  теорияларды  дұрыс қолдану;</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xml:space="preserve">-философиядан глоссарий түзуде барысында қажетті дағдыларды қолдану </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xml:space="preserve">- пәнді оқуда ұсынылған әдебиеттерден  қолдана алу дағдысы, </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философия бойынша тақырыптарды өз бетінше жүйелей алуы;</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барлық тапсырмаларды орындауда әртүрлі тәсілдерді және дағдыларды меңгеруі;</w:t>
            </w:r>
          </w:p>
          <w:p w:rsidR="00190CE3" w:rsidRPr="00C70741" w:rsidRDefault="00190CE3" w:rsidP="00264C79">
            <w:pPr>
              <w:spacing w:after="0" w:line="240" w:lineRule="auto"/>
              <w:jc w:val="both"/>
              <w:rPr>
                <w:rFonts w:ascii="Times New Roman" w:hAnsi="Times New Roman" w:cs="Times New Roman"/>
                <w:sz w:val="20"/>
                <w:szCs w:val="20"/>
              </w:rPr>
            </w:pPr>
            <w:r w:rsidRPr="00C70741">
              <w:rPr>
                <w:rFonts w:ascii="Times New Roman" w:hAnsi="Times New Roman" w:cs="Times New Roman"/>
                <w:sz w:val="20"/>
                <w:szCs w:val="20"/>
              </w:rPr>
              <w:t xml:space="preserve">- </w:t>
            </w:r>
            <w:r w:rsidRPr="00C70741">
              <w:rPr>
                <w:rFonts w:ascii="Times New Roman" w:hAnsi="Times New Roman" w:cs="Times New Roman"/>
                <w:sz w:val="20"/>
                <w:szCs w:val="20"/>
                <w:lang w:val="kk-KZ"/>
              </w:rPr>
              <w:t>барлық тапсырмаларды уақытылы орындауы</w:t>
            </w:r>
            <w:r w:rsidRPr="00C70741">
              <w:rPr>
                <w:rFonts w:ascii="Times New Roman" w:hAnsi="Times New Roman" w:cs="Times New Roman"/>
                <w:sz w:val="20"/>
                <w:szCs w:val="20"/>
              </w:rPr>
              <w:t>.</w:t>
            </w:r>
          </w:p>
        </w:tc>
      </w:tr>
      <w:tr w:rsidR="00190CE3" w:rsidRPr="009F008E" w:rsidTr="006C5B44">
        <w:trPr>
          <w:trHeight w:val="146"/>
        </w:trPr>
        <w:tc>
          <w:tcPr>
            <w:tcW w:w="114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В</w:t>
            </w:r>
          </w:p>
        </w:tc>
        <w:tc>
          <w:tcPr>
            <w:tcW w:w="128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3,0</w:t>
            </w:r>
          </w:p>
        </w:tc>
        <w:tc>
          <w:tcPr>
            <w:tcW w:w="1003"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80-84</w:t>
            </w: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rPr>
                <w:rFonts w:ascii="Times New Roman" w:hAnsi="Times New Roman" w:cs="Times New Roman"/>
                <w:bCs/>
                <w:sz w:val="20"/>
                <w:szCs w:val="20"/>
                <w:lang w:val="kk-KZ"/>
              </w:rPr>
            </w:pPr>
          </w:p>
        </w:tc>
        <w:tc>
          <w:tcPr>
            <w:tcW w:w="5057" w:type="dxa"/>
            <w:tcBorders>
              <w:top w:val="single" w:sz="4" w:space="0" w:color="auto"/>
              <w:left w:val="single" w:sz="4" w:space="0" w:color="auto"/>
              <w:bottom w:val="single" w:sz="4" w:space="0" w:color="auto"/>
              <w:right w:val="single" w:sz="4" w:space="0" w:color="auto"/>
            </w:tcBorders>
            <w:hideMark/>
          </w:tcPr>
          <w:p w:rsidR="00190CE3" w:rsidRPr="00C70741" w:rsidRDefault="00C70741"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b/>
                <w:sz w:val="20"/>
                <w:szCs w:val="20"/>
                <w:lang w:val="kk-KZ"/>
              </w:rPr>
              <w:t>Білім беруші</w:t>
            </w:r>
            <w:r w:rsidR="00190CE3" w:rsidRPr="00C70741">
              <w:rPr>
                <w:rFonts w:ascii="Times New Roman" w:hAnsi="Times New Roman" w:cs="Times New Roman"/>
                <w:b/>
                <w:sz w:val="20"/>
                <w:szCs w:val="20"/>
                <w:lang w:val="kk-KZ"/>
              </w:rPr>
              <w:t xml:space="preserve"> көрсетті</w:t>
            </w:r>
            <w:r w:rsidR="00190CE3" w:rsidRPr="00C70741">
              <w:rPr>
                <w:rFonts w:ascii="Times New Roman" w:hAnsi="Times New Roman" w:cs="Times New Roman"/>
                <w:sz w:val="20"/>
                <w:szCs w:val="20"/>
                <w:lang w:val="kk-KZ"/>
              </w:rPr>
              <w:t>:</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xml:space="preserve">- философия пәні бойынша материалдарды меңгеруі; </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-сабақтың барлық түрі бойынша жауапты елеусіз қателіктермен баяндауы;</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оқытушының жетекшілігімен теориялық білімді қолдану дағдысы;</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логикалық сұрақтарды шешуде  қажетті дағдыларды қолдану;</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xml:space="preserve">- пәнді оқуда ұсынылған әдебиеттерден  қолдана алу </w:t>
            </w:r>
            <w:r w:rsidRPr="00C70741">
              <w:rPr>
                <w:rFonts w:ascii="Times New Roman" w:hAnsi="Times New Roman" w:cs="Times New Roman"/>
                <w:sz w:val="20"/>
                <w:szCs w:val="20"/>
                <w:lang w:val="kk-KZ"/>
              </w:rPr>
              <w:lastRenderedPageBreak/>
              <w:t>дағдысы,</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оқытушының жетекшілігіменбағдарлама материалдарын жүйелей алуы;</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барлық тапсырмаларды орындауда дағдыларды меңгеруі;</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xml:space="preserve">-   жіберілген қателіктерді өзбетінше түзету қабілеттілігі; </w:t>
            </w:r>
          </w:p>
        </w:tc>
      </w:tr>
      <w:tr w:rsidR="00190CE3" w:rsidRPr="009F008E" w:rsidTr="006C5B44">
        <w:trPr>
          <w:trHeight w:val="146"/>
        </w:trPr>
        <w:tc>
          <w:tcPr>
            <w:tcW w:w="114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lastRenderedPageBreak/>
              <w:t>В-</w:t>
            </w:r>
          </w:p>
        </w:tc>
        <w:tc>
          <w:tcPr>
            <w:tcW w:w="128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2,67</w:t>
            </w:r>
          </w:p>
        </w:tc>
        <w:tc>
          <w:tcPr>
            <w:tcW w:w="1003"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75-79</w:t>
            </w: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rPr>
                <w:rFonts w:ascii="Times New Roman" w:hAnsi="Times New Roman" w:cs="Times New Roman"/>
                <w:bCs/>
                <w:sz w:val="20"/>
                <w:szCs w:val="20"/>
                <w:lang w:val="kk-KZ"/>
              </w:rPr>
            </w:pPr>
          </w:p>
        </w:tc>
        <w:tc>
          <w:tcPr>
            <w:tcW w:w="5057" w:type="dxa"/>
            <w:tcBorders>
              <w:top w:val="single" w:sz="4" w:space="0" w:color="auto"/>
              <w:left w:val="single" w:sz="4" w:space="0" w:color="auto"/>
              <w:bottom w:val="single" w:sz="4" w:space="0" w:color="auto"/>
              <w:right w:val="single" w:sz="4" w:space="0" w:color="auto"/>
            </w:tcBorders>
            <w:hideMark/>
          </w:tcPr>
          <w:p w:rsidR="00190CE3" w:rsidRPr="00C70741" w:rsidRDefault="00C70741"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b/>
                <w:sz w:val="20"/>
                <w:szCs w:val="20"/>
                <w:lang w:val="kk-KZ"/>
              </w:rPr>
              <w:t>Білім беруші</w:t>
            </w:r>
            <w:r w:rsidR="00190CE3" w:rsidRPr="00C70741">
              <w:rPr>
                <w:rFonts w:ascii="Times New Roman" w:hAnsi="Times New Roman" w:cs="Times New Roman"/>
                <w:b/>
                <w:sz w:val="20"/>
                <w:szCs w:val="20"/>
                <w:lang w:val="kk-KZ"/>
              </w:rPr>
              <w:t xml:space="preserve"> көрсетті</w:t>
            </w:r>
            <w:r w:rsidR="00190CE3" w:rsidRPr="00C70741">
              <w:rPr>
                <w:rFonts w:ascii="Times New Roman" w:hAnsi="Times New Roman" w:cs="Times New Roman"/>
                <w:sz w:val="20"/>
                <w:szCs w:val="20"/>
                <w:lang w:val="kk-KZ"/>
              </w:rPr>
              <w:t>:</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xml:space="preserve">- философия пәні бойынша материалдарды меңгеруі; </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елеусіз қателіктермен жауаптарды  баяндап беруі;</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оқытушының жетекшілігімен теориялық білімді қолдану дағдысы;</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философиялық тұжырымдарды қарастыруда қажетті дағдыларды қолдану;</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пәнді оқуда ұсынылған әдебиеттерден  қолдана алу дағдысы,</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оқытушының жетекшілігіменбағдарлама материалдарын қортындылап жүйелей алуы;</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оқытушының көмегімен жіберілген қателіктерді түзете білуі;</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190CE3" w:rsidRPr="009F008E" w:rsidTr="006C5B44">
        <w:trPr>
          <w:trHeight w:val="2541"/>
        </w:trPr>
        <w:tc>
          <w:tcPr>
            <w:tcW w:w="114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С+</w:t>
            </w:r>
          </w:p>
        </w:tc>
        <w:tc>
          <w:tcPr>
            <w:tcW w:w="128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2,33</w:t>
            </w:r>
          </w:p>
        </w:tc>
        <w:tc>
          <w:tcPr>
            <w:tcW w:w="1003"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 xml:space="preserve">70-74              </w:t>
            </w:r>
          </w:p>
        </w:tc>
        <w:tc>
          <w:tcPr>
            <w:tcW w:w="1287" w:type="dxa"/>
            <w:tcBorders>
              <w:top w:val="nil"/>
              <w:left w:val="single" w:sz="4" w:space="0" w:color="auto"/>
              <w:bottom w:val="single" w:sz="4" w:space="0" w:color="auto"/>
              <w:right w:val="single" w:sz="4" w:space="0" w:color="auto"/>
            </w:tcBorders>
            <w:textDirection w:val="btLr"/>
            <w:vAlign w:val="center"/>
            <w:hideMark/>
          </w:tcPr>
          <w:p w:rsidR="00190CE3" w:rsidRPr="00C70741" w:rsidRDefault="00190CE3" w:rsidP="00264C79">
            <w:pPr>
              <w:spacing w:after="0" w:line="240" w:lineRule="auto"/>
              <w:jc w:val="center"/>
              <w:rPr>
                <w:rFonts w:ascii="Times New Roman" w:hAnsi="Times New Roman" w:cs="Times New Roman"/>
                <w:bCs/>
                <w:sz w:val="20"/>
                <w:szCs w:val="20"/>
                <w:lang w:val="kk-KZ"/>
              </w:rPr>
            </w:pPr>
            <w:r w:rsidRPr="00C70741">
              <w:rPr>
                <w:rFonts w:ascii="Times New Roman" w:hAnsi="Times New Roman" w:cs="Times New Roman"/>
                <w:bCs/>
                <w:sz w:val="20"/>
                <w:szCs w:val="20"/>
                <w:lang w:val="kk-KZ"/>
              </w:rPr>
              <w:t>Жақсы</w:t>
            </w:r>
          </w:p>
        </w:tc>
        <w:tc>
          <w:tcPr>
            <w:tcW w:w="5057" w:type="dxa"/>
            <w:tcBorders>
              <w:top w:val="single" w:sz="4" w:space="0" w:color="auto"/>
              <w:left w:val="single" w:sz="4" w:space="0" w:color="auto"/>
              <w:bottom w:val="single" w:sz="4" w:space="0" w:color="auto"/>
              <w:right w:val="single" w:sz="4" w:space="0" w:color="auto"/>
            </w:tcBorders>
            <w:hideMark/>
          </w:tcPr>
          <w:p w:rsidR="00190CE3" w:rsidRPr="00C70741" w:rsidRDefault="00C70741"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b/>
                <w:sz w:val="20"/>
                <w:szCs w:val="20"/>
                <w:lang w:val="kk-KZ"/>
              </w:rPr>
              <w:t>Білім беруші</w:t>
            </w:r>
            <w:r w:rsidR="00190CE3" w:rsidRPr="00C70741">
              <w:rPr>
                <w:rFonts w:ascii="Times New Roman" w:hAnsi="Times New Roman" w:cs="Times New Roman"/>
                <w:b/>
                <w:sz w:val="20"/>
                <w:szCs w:val="20"/>
                <w:lang w:val="kk-KZ"/>
              </w:rPr>
              <w:t xml:space="preserve"> көрсетті</w:t>
            </w:r>
            <w:r w:rsidR="00190CE3" w:rsidRPr="00C70741">
              <w:rPr>
                <w:rFonts w:ascii="Times New Roman" w:hAnsi="Times New Roman" w:cs="Times New Roman"/>
                <w:sz w:val="20"/>
                <w:szCs w:val="20"/>
                <w:lang w:val="kk-KZ"/>
              </w:rPr>
              <w:t>:</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xml:space="preserve">- материалдарды меңгеруі; </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барлық тапсырмалар түрі бойынша жауап беру барысында дұрыс тұжырымдаманың толық болмауы;</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-философия пәні бойыншабағдарлама материалдарын баяндау барысында ретінің бұзылуы;</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сөздіктермен жұмыс істеуде  туындайтын қиындықтардың болуы;</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Мәңгілік ел актісін білуі;</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оқытушының ұсынылған әдебиеттерін қолдану дағдысы;</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оқытушының жетекшілігімен бағдарлама материалдарынының жеке бөлімдерін қортындылау дағдысы;</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xml:space="preserve">- оқытушымен көмегімен жіберілген қателіктерді түзете білуі;   </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барлық тапсырмалар түрі бойынша жіберілген қателіктерді уақытылы жою.</w:t>
            </w:r>
          </w:p>
        </w:tc>
      </w:tr>
      <w:tr w:rsidR="00190CE3" w:rsidRPr="009F008E" w:rsidTr="006C5B44">
        <w:trPr>
          <w:trHeight w:val="146"/>
        </w:trPr>
        <w:tc>
          <w:tcPr>
            <w:tcW w:w="114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С</w:t>
            </w:r>
          </w:p>
        </w:tc>
        <w:tc>
          <w:tcPr>
            <w:tcW w:w="128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2,0</w:t>
            </w:r>
          </w:p>
        </w:tc>
        <w:tc>
          <w:tcPr>
            <w:tcW w:w="1003"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65-69</w:t>
            </w:r>
          </w:p>
        </w:tc>
        <w:tc>
          <w:tcPr>
            <w:tcW w:w="128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190CE3" w:rsidRPr="00C70741" w:rsidRDefault="00190CE3" w:rsidP="00264C79">
            <w:pPr>
              <w:spacing w:after="0" w:line="240" w:lineRule="auto"/>
              <w:jc w:val="center"/>
              <w:rPr>
                <w:rFonts w:ascii="Times New Roman" w:hAnsi="Times New Roman" w:cs="Times New Roman"/>
                <w:bCs/>
                <w:sz w:val="20"/>
                <w:szCs w:val="20"/>
                <w:lang w:val="kk-KZ"/>
              </w:rPr>
            </w:pPr>
            <w:r w:rsidRPr="00C70741">
              <w:rPr>
                <w:rFonts w:ascii="Times New Roman" w:hAnsi="Times New Roman" w:cs="Times New Roman"/>
                <w:bCs/>
                <w:sz w:val="20"/>
                <w:szCs w:val="20"/>
                <w:lang w:val="kk-KZ"/>
              </w:rPr>
              <w:t>Қанағаттанарлық</w:t>
            </w:r>
          </w:p>
        </w:tc>
        <w:tc>
          <w:tcPr>
            <w:tcW w:w="5057" w:type="dxa"/>
            <w:tcBorders>
              <w:top w:val="single" w:sz="4" w:space="0" w:color="auto"/>
              <w:left w:val="single" w:sz="4" w:space="0" w:color="auto"/>
              <w:bottom w:val="single" w:sz="4" w:space="0" w:color="auto"/>
              <w:right w:val="single" w:sz="4" w:space="0" w:color="auto"/>
            </w:tcBorders>
            <w:hideMark/>
          </w:tcPr>
          <w:p w:rsidR="00190CE3" w:rsidRPr="00C70741" w:rsidRDefault="00C70741"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b/>
                <w:sz w:val="20"/>
                <w:szCs w:val="20"/>
                <w:lang w:val="kk-KZ"/>
              </w:rPr>
              <w:t>Білім беруші</w:t>
            </w:r>
            <w:r w:rsidR="00190CE3" w:rsidRPr="00C70741">
              <w:rPr>
                <w:rFonts w:ascii="Times New Roman" w:hAnsi="Times New Roman" w:cs="Times New Roman"/>
                <w:b/>
                <w:sz w:val="20"/>
                <w:szCs w:val="20"/>
                <w:lang w:val="kk-KZ"/>
              </w:rPr>
              <w:t xml:space="preserve"> көрсетті</w:t>
            </w:r>
            <w:r w:rsidR="00190CE3" w:rsidRPr="00C70741">
              <w:rPr>
                <w:rFonts w:ascii="Times New Roman" w:hAnsi="Times New Roman" w:cs="Times New Roman"/>
                <w:sz w:val="20"/>
                <w:szCs w:val="20"/>
                <w:lang w:val="kk-KZ"/>
              </w:rPr>
              <w:t>:</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негізгі материалды меңгеруі;</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-барлық тапсырма түрлері бойынша жауаптардың дұрыс тұжырымдаманың толық болмауы;</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берілген материалдарда ретсіздіктің болмауы;</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xml:space="preserve"> -тапсырмаларды  өзбетінше орындау барысында туындайтын қиындықтардың болуы;</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философия ғылымының әдістерін  меңгеруі;</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оқытушының ұсынылған әдебиеттерін қолданудағы қиындықтардың болуы;</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бағдарлама материалдарынының жеке бөлімдерін қортындылаудағы қиындықтардың болуы;</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xml:space="preserve">- оқытушымен көмегімен жіберілген қателіктерді түзете білуі;   </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190CE3" w:rsidRPr="009F008E" w:rsidTr="006C5B44">
        <w:trPr>
          <w:trHeight w:val="146"/>
        </w:trPr>
        <w:tc>
          <w:tcPr>
            <w:tcW w:w="114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С-</w:t>
            </w:r>
          </w:p>
        </w:tc>
        <w:tc>
          <w:tcPr>
            <w:tcW w:w="128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1,67</w:t>
            </w:r>
          </w:p>
        </w:tc>
        <w:tc>
          <w:tcPr>
            <w:tcW w:w="1003"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60-64</w:t>
            </w: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rPr>
                <w:rFonts w:ascii="Times New Roman" w:hAnsi="Times New Roman" w:cs="Times New Roman"/>
                <w:bCs/>
                <w:sz w:val="20"/>
                <w:szCs w:val="20"/>
                <w:lang w:val="kk-KZ"/>
              </w:rPr>
            </w:pPr>
          </w:p>
        </w:tc>
        <w:tc>
          <w:tcPr>
            <w:tcW w:w="5057" w:type="dxa"/>
            <w:tcBorders>
              <w:top w:val="single" w:sz="4" w:space="0" w:color="auto"/>
              <w:left w:val="single" w:sz="4" w:space="0" w:color="auto"/>
              <w:bottom w:val="single" w:sz="4" w:space="0" w:color="auto"/>
              <w:right w:val="single" w:sz="4" w:space="0" w:color="auto"/>
            </w:tcBorders>
            <w:hideMark/>
          </w:tcPr>
          <w:p w:rsidR="00190CE3" w:rsidRPr="00C70741" w:rsidRDefault="00C70741"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b/>
                <w:sz w:val="20"/>
                <w:szCs w:val="20"/>
                <w:lang w:val="kk-KZ"/>
              </w:rPr>
              <w:t>Білім беруші</w:t>
            </w:r>
            <w:r w:rsidR="00190CE3" w:rsidRPr="00C70741">
              <w:rPr>
                <w:rFonts w:ascii="Times New Roman" w:hAnsi="Times New Roman" w:cs="Times New Roman"/>
                <w:b/>
                <w:sz w:val="20"/>
                <w:szCs w:val="20"/>
                <w:lang w:val="kk-KZ"/>
              </w:rPr>
              <w:t xml:space="preserve"> көрсетті</w:t>
            </w:r>
            <w:r w:rsidR="00190CE3" w:rsidRPr="00C70741">
              <w:rPr>
                <w:rFonts w:ascii="Times New Roman" w:hAnsi="Times New Roman" w:cs="Times New Roman"/>
                <w:sz w:val="20"/>
                <w:szCs w:val="20"/>
                <w:lang w:val="kk-KZ"/>
              </w:rPr>
              <w:t>:</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негізгі материалды меңгеруі;</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-барлық тапсырма түрлері бойынша жауаптардың дұрыс тұжырымдаманың толық болмауы;</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берілген материалдарда ретсіздіктің болмауы;</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xml:space="preserve">- практикалық есептерді өзбетінше орындау барысында </w:t>
            </w:r>
            <w:r w:rsidRPr="00C70741">
              <w:rPr>
                <w:rFonts w:ascii="Times New Roman" w:eastAsia="Arial Unicode MS" w:hAnsi="Times New Roman" w:cs="Times New Roman"/>
                <w:sz w:val="20"/>
                <w:szCs w:val="20"/>
                <w:lang w:val="kk-KZ"/>
              </w:rPr>
              <w:lastRenderedPageBreak/>
              <w:t>туындайтын қиындықтардың болуы;</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тапсырмаларды  орындауда жеке тәсілдерді меңгеруі;</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оқытушының ұсынылған әдебиеттерін қолданудағы қиындықтардың болуы;</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-бағдарлама материалдарынының жеке бөлімдерін қортындылаудағы қиындықтардың болуы;</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xml:space="preserve">- оқытушымен көмегімен жіберілген қателіктерді түзете білуі;   </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190CE3" w:rsidRPr="009F008E" w:rsidTr="006C5B44">
        <w:trPr>
          <w:trHeight w:val="709"/>
        </w:trPr>
        <w:tc>
          <w:tcPr>
            <w:tcW w:w="114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lastRenderedPageBreak/>
              <w:t>Д+</w:t>
            </w:r>
          </w:p>
        </w:tc>
        <w:tc>
          <w:tcPr>
            <w:tcW w:w="128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1,33</w:t>
            </w:r>
          </w:p>
        </w:tc>
        <w:tc>
          <w:tcPr>
            <w:tcW w:w="1003"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55-59</w:t>
            </w: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rPr>
                <w:rFonts w:ascii="Times New Roman" w:hAnsi="Times New Roman" w:cs="Times New Roman"/>
                <w:bCs/>
                <w:sz w:val="20"/>
                <w:szCs w:val="20"/>
                <w:lang w:val="kk-KZ"/>
              </w:rPr>
            </w:pPr>
          </w:p>
        </w:tc>
        <w:tc>
          <w:tcPr>
            <w:tcW w:w="5057" w:type="dxa"/>
            <w:tcBorders>
              <w:top w:val="single" w:sz="4" w:space="0" w:color="auto"/>
              <w:left w:val="single" w:sz="4" w:space="0" w:color="auto"/>
              <w:bottom w:val="single" w:sz="4" w:space="0" w:color="auto"/>
              <w:right w:val="single" w:sz="4" w:space="0" w:color="auto"/>
            </w:tcBorders>
            <w:hideMark/>
          </w:tcPr>
          <w:p w:rsidR="00190CE3" w:rsidRPr="00C70741" w:rsidRDefault="00C70741"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b/>
                <w:sz w:val="20"/>
                <w:szCs w:val="20"/>
                <w:lang w:val="kk-KZ"/>
              </w:rPr>
              <w:t>Білім беруші</w:t>
            </w:r>
            <w:r w:rsidR="00190CE3" w:rsidRPr="00C70741">
              <w:rPr>
                <w:rFonts w:ascii="Times New Roman" w:hAnsi="Times New Roman" w:cs="Times New Roman"/>
                <w:b/>
                <w:sz w:val="20"/>
                <w:szCs w:val="20"/>
                <w:lang w:val="kk-KZ"/>
              </w:rPr>
              <w:t xml:space="preserve"> көрсетті</w:t>
            </w:r>
            <w:r w:rsidR="00190CE3" w:rsidRPr="00C70741">
              <w:rPr>
                <w:rFonts w:ascii="Times New Roman" w:hAnsi="Times New Roman" w:cs="Times New Roman"/>
                <w:sz w:val="20"/>
                <w:szCs w:val="20"/>
                <w:lang w:val="kk-KZ"/>
              </w:rPr>
              <w:t>:</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негізгі материалдарды жеке бөлімдерді меңгеруі;</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барлық тапсырма түрлері бойынша жауаптардың дұрыс тұжырымдаманы түсінбеуі;</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берілген материалдарда ретсіздіктің болмауы;</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-тапсырмаларды өзбетінше орындау барысында туындайтын қиындықтардың болуы;</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практикалық есептерді орындауда жеке тәсілдерді меңгеруі;</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бағдарлама материалдарынының жеке бөлімдерін қортындылаудағы қиындықтардың болуы;</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xml:space="preserve">-  оқытушымен көмегімен жіберілген қателіктерді түзете білуі;   </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барлық тапсырмалар түрі бойынша жіберілген қателіктерді уақытылы орындамауы.</w:t>
            </w:r>
          </w:p>
        </w:tc>
      </w:tr>
      <w:tr w:rsidR="00190CE3" w:rsidRPr="009F008E" w:rsidTr="006C5B44">
        <w:trPr>
          <w:trHeight w:val="146"/>
        </w:trPr>
        <w:tc>
          <w:tcPr>
            <w:tcW w:w="114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Д</w:t>
            </w:r>
          </w:p>
        </w:tc>
        <w:tc>
          <w:tcPr>
            <w:tcW w:w="128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1,0</w:t>
            </w:r>
          </w:p>
        </w:tc>
        <w:tc>
          <w:tcPr>
            <w:tcW w:w="1003"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rPr>
              <w:t>50-54</w:t>
            </w: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rPr>
                <w:rFonts w:ascii="Times New Roman" w:hAnsi="Times New Roman" w:cs="Times New Roman"/>
                <w:bCs/>
                <w:sz w:val="20"/>
                <w:szCs w:val="20"/>
                <w:lang w:val="kk-KZ"/>
              </w:rPr>
            </w:pPr>
          </w:p>
        </w:tc>
        <w:tc>
          <w:tcPr>
            <w:tcW w:w="5057" w:type="dxa"/>
            <w:tcBorders>
              <w:top w:val="single" w:sz="4" w:space="0" w:color="auto"/>
              <w:left w:val="single" w:sz="4" w:space="0" w:color="auto"/>
              <w:bottom w:val="single" w:sz="4" w:space="0" w:color="auto"/>
              <w:right w:val="single" w:sz="4" w:space="0" w:color="auto"/>
            </w:tcBorders>
            <w:hideMark/>
          </w:tcPr>
          <w:p w:rsidR="00190CE3" w:rsidRPr="00C70741" w:rsidRDefault="00C70741"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b/>
                <w:sz w:val="20"/>
                <w:szCs w:val="20"/>
                <w:lang w:val="kk-KZ"/>
              </w:rPr>
              <w:t>Білім беруші</w:t>
            </w:r>
            <w:r w:rsidR="00190CE3" w:rsidRPr="00C70741">
              <w:rPr>
                <w:rFonts w:ascii="Times New Roman" w:hAnsi="Times New Roman" w:cs="Times New Roman"/>
                <w:b/>
                <w:sz w:val="20"/>
                <w:szCs w:val="20"/>
                <w:lang w:val="kk-KZ"/>
              </w:rPr>
              <w:t xml:space="preserve"> көрсетті</w:t>
            </w:r>
            <w:r w:rsidR="00190CE3" w:rsidRPr="00C70741">
              <w:rPr>
                <w:rFonts w:ascii="Times New Roman" w:hAnsi="Times New Roman" w:cs="Times New Roman"/>
                <w:sz w:val="20"/>
                <w:szCs w:val="20"/>
                <w:lang w:val="kk-KZ"/>
              </w:rPr>
              <w:t>:</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негізгі материалдардың жеке бөлімдерін игеру қиындығы;</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lang w:val="kk-KZ"/>
              </w:rPr>
              <w:t>- барлық тапсырмалар түрі бойынша тұжырымдамаларды түсінбеу;</w:t>
            </w:r>
          </w:p>
          <w:p w:rsidR="00190CE3" w:rsidRPr="00C70741" w:rsidRDefault="00190CE3" w:rsidP="00264C79">
            <w:pPr>
              <w:spacing w:after="0" w:line="240" w:lineRule="auto"/>
              <w:jc w:val="both"/>
              <w:rPr>
                <w:rFonts w:ascii="Times New Roman" w:eastAsia="Arial Unicode MS" w:hAnsi="Times New Roman" w:cs="Times New Roman"/>
                <w:sz w:val="20"/>
                <w:szCs w:val="20"/>
              </w:rPr>
            </w:pPr>
            <w:r w:rsidRPr="00C70741">
              <w:rPr>
                <w:rFonts w:ascii="Times New Roman" w:eastAsia="Arial Unicode MS" w:hAnsi="Times New Roman" w:cs="Times New Roman"/>
                <w:sz w:val="20"/>
                <w:szCs w:val="20"/>
              </w:rPr>
              <w:t xml:space="preserve">- </w:t>
            </w:r>
            <w:r w:rsidRPr="00C70741">
              <w:rPr>
                <w:rFonts w:ascii="Times New Roman" w:eastAsia="Arial Unicode MS" w:hAnsi="Times New Roman" w:cs="Times New Roman"/>
                <w:sz w:val="20"/>
                <w:szCs w:val="20"/>
                <w:lang w:val="kk-KZ"/>
              </w:rPr>
              <w:t>материалдарды баяндау барысында ретсіздіктің болуы</w:t>
            </w:r>
            <w:r w:rsidRPr="00C70741">
              <w:rPr>
                <w:rFonts w:ascii="Times New Roman" w:eastAsia="Arial Unicode MS" w:hAnsi="Times New Roman" w:cs="Times New Roman"/>
                <w:sz w:val="20"/>
                <w:szCs w:val="20"/>
              </w:rPr>
              <w:t>;</w:t>
            </w:r>
          </w:p>
          <w:p w:rsidR="00190CE3" w:rsidRPr="00C70741" w:rsidRDefault="00190CE3" w:rsidP="00264C79">
            <w:pPr>
              <w:spacing w:after="0" w:line="240" w:lineRule="auto"/>
              <w:jc w:val="both"/>
              <w:rPr>
                <w:rFonts w:ascii="Times New Roman" w:eastAsia="Arial Unicode MS" w:hAnsi="Times New Roman" w:cs="Times New Roman"/>
                <w:sz w:val="20"/>
                <w:szCs w:val="20"/>
              </w:rPr>
            </w:pPr>
            <w:r w:rsidRPr="00C70741">
              <w:rPr>
                <w:rFonts w:ascii="Times New Roman" w:eastAsia="Arial Unicode MS" w:hAnsi="Times New Roman" w:cs="Times New Roman"/>
                <w:sz w:val="20"/>
                <w:szCs w:val="20"/>
              </w:rPr>
              <w:t>-</w:t>
            </w:r>
            <w:r w:rsidRPr="00C70741">
              <w:rPr>
                <w:rFonts w:ascii="Times New Roman" w:eastAsia="Arial Unicode MS" w:hAnsi="Times New Roman" w:cs="Times New Roman"/>
                <w:sz w:val="20"/>
                <w:szCs w:val="20"/>
                <w:lang w:val="kk-KZ"/>
              </w:rPr>
              <w:t>тапсырмаларды өзбетінше орындау барысында туындайтын қиындықтардың болуы</w:t>
            </w:r>
            <w:r w:rsidRPr="00C70741">
              <w:rPr>
                <w:rFonts w:ascii="Times New Roman" w:eastAsia="Arial Unicode MS" w:hAnsi="Times New Roman" w:cs="Times New Roman"/>
                <w:sz w:val="20"/>
                <w:szCs w:val="20"/>
              </w:rPr>
              <w:t>;</w:t>
            </w:r>
          </w:p>
          <w:p w:rsidR="00190CE3" w:rsidRPr="00C70741" w:rsidRDefault="00190CE3" w:rsidP="00264C79">
            <w:pPr>
              <w:spacing w:after="0" w:line="240" w:lineRule="auto"/>
              <w:jc w:val="both"/>
              <w:rPr>
                <w:rFonts w:ascii="Times New Roman" w:eastAsia="Arial Unicode MS" w:hAnsi="Times New Roman" w:cs="Times New Roman"/>
                <w:sz w:val="20"/>
                <w:szCs w:val="20"/>
                <w:lang w:val="kk-KZ"/>
              </w:rPr>
            </w:pPr>
            <w:r w:rsidRPr="00C70741">
              <w:rPr>
                <w:rFonts w:ascii="Times New Roman" w:eastAsia="Arial Unicode MS" w:hAnsi="Times New Roman" w:cs="Times New Roman"/>
                <w:sz w:val="20"/>
                <w:szCs w:val="20"/>
              </w:rPr>
              <w:t xml:space="preserve">-  </w:t>
            </w:r>
            <w:r w:rsidRPr="00C70741">
              <w:rPr>
                <w:rFonts w:ascii="Times New Roman" w:eastAsia="Arial Unicode MS" w:hAnsi="Times New Roman" w:cs="Times New Roman"/>
                <w:sz w:val="20"/>
                <w:szCs w:val="20"/>
                <w:lang w:val="kk-KZ"/>
              </w:rPr>
              <w:t>тапсырмаларды  орындауда жеке тәсілдерді қолдана білмеуі;</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оқытушының ұсынылған әдебиеттерін қолданудағы қиындықтардың болуы;</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оқытылған материалдардың жеке бөлімдерін қортындылай алмауы;</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xml:space="preserve">- оқытушының көрсетілген қателіктерді түзету барысындағы қиындықтардың болуы;   </w:t>
            </w:r>
          </w:p>
          <w:p w:rsidR="00190CE3" w:rsidRPr="00C70741" w:rsidRDefault="00190CE3" w:rsidP="00264C79">
            <w:pPr>
              <w:spacing w:after="0" w:line="240" w:lineRule="auto"/>
              <w:jc w:val="both"/>
              <w:rPr>
                <w:rFonts w:ascii="Times New Roman" w:hAnsi="Times New Roman" w:cs="Times New Roman"/>
                <w:sz w:val="20"/>
                <w:szCs w:val="20"/>
                <w:lang w:val="kk-KZ"/>
              </w:rPr>
            </w:pPr>
            <w:r w:rsidRPr="00C70741">
              <w:rPr>
                <w:rFonts w:ascii="Times New Roman" w:hAnsi="Times New Roman" w:cs="Times New Roman"/>
                <w:sz w:val="20"/>
                <w:szCs w:val="20"/>
                <w:lang w:val="kk-KZ"/>
              </w:rPr>
              <w:t>- барлық тапсырмалар бойынша жіберілген қателіктерді жөндеуді уақытылы орындалмауы.</w:t>
            </w:r>
          </w:p>
        </w:tc>
      </w:tr>
      <w:tr w:rsidR="00190CE3" w:rsidRPr="00C70741" w:rsidTr="006C5B44">
        <w:trPr>
          <w:cantSplit/>
          <w:trHeight w:val="1609"/>
        </w:trPr>
        <w:tc>
          <w:tcPr>
            <w:tcW w:w="114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lang w:val="kk-KZ"/>
              </w:rPr>
            </w:pPr>
            <w:r w:rsidRPr="00C70741">
              <w:rPr>
                <w:rFonts w:ascii="Times New Roman" w:hAnsi="Times New Roman" w:cs="Times New Roman"/>
                <w:bCs/>
                <w:sz w:val="20"/>
                <w:szCs w:val="20"/>
                <w:lang w:val="en-US"/>
              </w:rPr>
              <w:t>F</w:t>
            </w:r>
            <w:r w:rsidRPr="00C70741">
              <w:rPr>
                <w:rFonts w:ascii="Times New Roman" w:hAnsi="Times New Roman" w:cs="Times New Roman"/>
                <w:bCs/>
                <w:sz w:val="20"/>
                <w:szCs w:val="20"/>
                <w:lang w:val="kk-KZ"/>
              </w:rPr>
              <w:t>х</w:t>
            </w:r>
          </w:p>
        </w:tc>
        <w:tc>
          <w:tcPr>
            <w:tcW w:w="128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lang w:val="kk-KZ"/>
              </w:rPr>
            </w:pPr>
            <w:r w:rsidRPr="00C70741">
              <w:rPr>
                <w:rFonts w:ascii="Times New Roman" w:hAnsi="Times New Roman" w:cs="Times New Roman"/>
                <w:bCs/>
                <w:sz w:val="20"/>
                <w:szCs w:val="20"/>
              </w:rPr>
              <w:t>0</w:t>
            </w:r>
            <w:r w:rsidRPr="00C70741">
              <w:rPr>
                <w:rFonts w:ascii="Times New Roman" w:hAnsi="Times New Roman" w:cs="Times New Roman"/>
                <w:bCs/>
                <w:sz w:val="20"/>
                <w:szCs w:val="20"/>
                <w:lang w:val="kk-KZ"/>
              </w:rPr>
              <w:t>,5</w:t>
            </w:r>
          </w:p>
        </w:tc>
        <w:tc>
          <w:tcPr>
            <w:tcW w:w="1003"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lang w:val="kk-KZ"/>
              </w:rPr>
              <w:t>25</w:t>
            </w:r>
            <w:r w:rsidRPr="00C70741">
              <w:rPr>
                <w:rFonts w:ascii="Times New Roman" w:hAnsi="Times New Roman" w:cs="Times New Roman"/>
                <w:bCs/>
                <w:sz w:val="20"/>
                <w:szCs w:val="20"/>
              </w:rPr>
              <w:t>-49</w:t>
            </w:r>
          </w:p>
        </w:tc>
        <w:tc>
          <w:tcPr>
            <w:tcW w:w="1287" w:type="dxa"/>
            <w:tcBorders>
              <w:top w:val="single" w:sz="4" w:space="0" w:color="auto"/>
              <w:left w:val="single" w:sz="4" w:space="0" w:color="auto"/>
              <w:bottom w:val="single" w:sz="4" w:space="0" w:color="auto"/>
              <w:right w:val="single" w:sz="4" w:space="0" w:color="auto"/>
            </w:tcBorders>
            <w:textDirection w:val="btLr"/>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lang w:val="kk-KZ"/>
              </w:rPr>
              <w:t>қанағаттанарлықсыз</w:t>
            </w:r>
          </w:p>
        </w:tc>
        <w:tc>
          <w:tcPr>
            <w:tcW w:w="5057" w:type="dxa"/>
            <w:tcBorders>
              <w:top w:val="single" w:sz="4" w:space="0" w:color="auto"/>
              <w:left w:val="single" w:sz="4" w:space="0" w:color="auto"/>
              <w:bottom w:val="single" w:sz="4" w:space="0" w:color="auto"/>
              <w:right w:val="single" w:sz="4" w:space="0" w:color="auto"/>
            </w:tcBorders>
            <w:hideMark/>
          </w:tcPr>
          <w:p w:rsidR="00190CE3" w:rsidRPr="00C70741" w:rsidRDefault="00C70741" w:rsidP="00264C79">
            <w:pPr>
              <w:spacing w:after="0" w:line="240" w:lineRule="auto"/>
              <w:jc w:val="both"/>
              <w:rPr>
                <w:rFonts w:ascii="Times New Roman" w:eastAsia="Arial Unicode MS" w:hAnsi="Times New Roman" w:cs="Times New Roman"/>
                <w:sz w:val="20"/>
                <w:szCs w:val="20"/>
              </w:rPr>
            </w:pPr>
            <w:r w:rsidRPr="00C70741">
              <w:rPr>
                <w:rFonts w:ascii="Times New Roman" w:eastAsia="Arial Unicode MS" w:hAnsi="Times New Roman" w:cs="Times New Roman"/>
                <w:b/>
                <w:sz w:val="20"/>
                <w:szCs w:val="20"/>
              </w:rPr>
              <w:t>Білім беруші</w:t>
            </w:r>
            <w:r w:rsidR="00190CE3" w:rsidRPr="00C70741">
              <w:rPr>
                <w:rFonts w:ascii="Times New Roman" w:eastAsia="Arial Unicode MS" w:hAnsi="Times New Roman" w:cs="Times New Roman"/>
                <w:b/>
                <w:sz w:val="20"/>
                <w:szCs w:val="20"/>
                <w:lang w:val="kk-KZ"/>
              </w:rPr>
              <w:t>көрсетті</w:t>
            </w:r>
            <w:r w:rsidR="00190CE3" w:rsidRPr="00C70741">
              <w:rPr>
                <w:rFonts w:ascii="Times New Roman" w:eastAsia="Arial Unicode MS" w:hAnsi="Times New Roman" w:cs="Times New Roman"/>
                <w:sz w:val="20"/>
                <w:szCs w:val="20"/>
              </w:rPr>
              <w:t>:</w:t>
            </w:r>
          </w:p>
          <w:p w:rsidR="00190CE3" w:rsidRPr="00C70741" w:rsidRDefault="00190CE3" w:rsidP="00264C79">
            <w:pPr>
              <w:spacing w:after="0" w:line="240" w:lineRule="auto"/>
              <w:jc w:val="both"/>
              <w:rPr>
                <w:rFonts w:ascii="Times New Roman" w:eastAsia="Arial Unicode MS" w:hAnsi="Times New Roman" w:cs="Times New Roman"/>
                <w:sz w:val="20"/>
                <w:szCs w:val="20"/>
              </w:rPr>
            </w:pPr>
            <w:r w:rsidRPr="00C70741">
              <w:rPr>
                <w:rFonts w:ascii="Times New Roman" w:eastAsia="Arial Unicode MS" w:hAnsi="Times New Roman" w:cs="Times New Roman"/>
                <w:sz w:val="20"/>
                <w:szCs w:val="20"/>
              </w:rPr>
              <w:t xml:space="preserve">- </w:t>
            </w:r>
            <w:r w:rsidRPr="00C70741">
              <w:rPr>
                <w:rFonts w:ascii="Times New Roman" w:eastAsia="Arial Unicode MS" w:hAnsi="Times New Roman" w:cs="Times New Roman"/>
                <w:sz w:val="20"/>
                <w:szCs w:val="20"/>
                <w:lang w:val="kk-KZ"/>
              </w:rPr>
              <w:t>бағдарлама материалын білмеуі</w:t>
            </w:r>
            <w:r w:rsidRPr="00C70741">
              <w:rPr>
                <w:rFonts w:ascii="Times New Roman" w:eastAsia="Arial Unicode MS" w:hAnsi="Times New Roman" w:cs="Times New Roman"/>
                <w:sz w:val="20"/>
                <w:szCs w:val="20"/>
              </w:rPr>
              <w:t>,</w:t>
            </w:r>
          </w:p>
          <w:p w:rsidR="00190CE3" w:rsidRPr="00C70741" w:rsidRDefault="00190CE3" w:rsidP="00264C79">
            <w:pPr>
              <w:spacing w:after="0" w:line="240" w:lineRule="auto"/>
              <w:jc w:val="both"/>
              <w:rPr>
                <w:rFonts w:ascii="Times New Roman" w:eastAsia="Arial Unicode MS" w:hAnsi="Times New Roman" w:cs="Times New Roman"/>
                <w:sz w:val="20"/>
                <w:szCs w:val="20"/>
              </w:rPr>
            </w:pPr>
            <w:r w:rsidRPr="00C70741">
              <w:rPr>
                <w:rFonts w:ascii="Times New Roman" w:eastAsia="Arial Unicode MS" w:hAnsi="Times New Roman" w:cs="Times New Roman"/>
                <w:sz w:val="20"/>
                <w:szCs w:val="20"/>
              </w:rPr>
              <w:t xml:space="preserve">- </w:t>
            </w:r>
            <w:r w:rsidRPr="00C70741">
              <w:rPr>
                <w:rFonts w:ascii="Times New Roman" w:eastAsia="Arial Unicode MS" w:hAnsi="Times New Roman" w:cs="Times New Roman"/>
                <w:sz w:val="20"/>
                <w:szCs w:val="20"/>
                <w:lang w:val="kk-KZ"/>
              </w:rPr>
              <w:t>барлық тапсырмалар түрі бойынша елеулі қателіктердің жіберілуі</w:t>
            </w:r>
            <w:r w:rsidRPr="00C70741">
              <w:rPr>
                <w:rFonts w:ascii="Times New Roman" w:eastAsia="Arial Unicode MS" w:hAnsi="Times New Roman" w:cs="Times New Roman"/>
                <w:sz w:val="20"/>
                <w:szCs w:val="20"/>
              </w:rPr>
              <w:t>;</w:t>
            </w:r>
          </w:p>
        </w:tc>
      </w:tr>
      <w:tr w:rsidR="00190CE3" w:rsidRPr="00C70741" w:rsidTr="006C5B44">
        <w:trPr>
          <w:cantSplit/>
          <w:trHeight w:val="1609"/>
        </w:trPr>
        <w:tc>
          <w:tcPr>
            <w:tcW w:w="114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lang w:val="en-US"/>
              </w:rPr>
            </w:pPr>
            <w:r w:rsidRPr="00C70741">
              <w:rPr>
                <w:rFonts w:ascii="Times New Roman" w:hAnsi="Times New Roman" w:cs="Times New Roman"/>
                <w:bCs/>
                <w:sz w:val="20"/>
                <w:szCs w:val="20"/>
                <w:lang w:val="en-US"/>
              </w:rPr>
              <w:t>F</w:t>
            </w:r>
          </w:p>
        </w:tc>
        <w:tc>
          <w:tcPr>
            <w:tcW w:w="1287"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lang w:val="kk-KZ"/>
              </w:rPr>
            </w:pPr>
            <w:r w:rsidRPr="00C70741">
              <w:rPr>
                <w:rFonts w:ascii="Times New Roman" w:hAnsi="Times New Roman" w:cs="Times New Roman"/>
                <w:bCs/>
                <w:sz w:val="20"/>
                <w:szCs w:val="20"/>
                <w:lang w:val="kk-KZ"/>
              </w:rPr>
              <w:t>0</w:t>
            </w:r>
          </w:p>
        </w:tc>
        <w:tc>
          <w:tcPr>
            <w:tcW w:w="1003" w:type="dxa"/>
            <w:tcBorders>
              <w:top w:val="single" w:sz="4" w:space="0" w:color="auto"/>
              <w:left w:val="single" w:sz="4" w:space="0" w:color="auto"/>
              <w:bottom w:val="single" w:sz="4" w:space="0" w:color="auto"/>
              <w:right w:val="single" w:sz="4" w:space="0" w:color="auto"/>
            </w:tcBorders>
            <w:vAlign w:val="center"/>
            <w:hideMark/>
          </w:tcPr>
          <w:p w:rsidR="00190CE3" w:rsidRPr="00C70741" w:rsidRDefault="00190CE3" w:rsidP="00264C79">
            <w:pPr>
              <w:spacing w:after="0" w:line="240" w:lineRule="auto"/>
              <w:jc w:val="center"/>
              <w:rPr>
                <w:rFonts w:ascii="Times New Roman" w:hAnsi="Times New Roman" w:cs="Times New Roman"/>
                <w:bCs/>
                <w:sz w:val="20"/>
                <w:szCs w:val="20"/>
                <w:lang w:val="kk-KZ"/>
              </w:rPr>
            </w:pPr>
            <w:r w:rsidRPr="00C70741">
              <w:rPr>
                <w:rFonts w:ascii="Times New Roman" w:hAnsi="Times New Roman" w:cs="Times New Roman"/>
                <w:bCs/>
                <w:sz w:val="20"/>
                <w:szCs w:val="20"/>
                <w:lang w:val="kk-KZ"/>
              </w:rPr>
              <w:t>0-24</w:t>
            </w:r>
          </w:p>
        </w:tc>
        <w:tc>
          <w:tcPr>
            <w:tcW w:w="1287" w:type="dxa"/>
            <w:tcBorders>
              <w:top w:val="single" w:sz="4" w:space="0" w:color="auto"/>
              <w:left w:val="single" w:sz="4" w:space="0" w:color="auto"/>
              <w:bottom w:val="single" w:sz="4" w:space="0" w:color="auto"/>
              <w:right w:val="single" w:sz="4" w:space="0" w:color="auto"/>
            </w:tcBorders>
            <w:textDirection w:val="btLr"/>
            <w:vAlign w:val="center"/>
            <w:hideMark/>
          </w:tcPr>
          <w:p w:rsidR="00190CE3" w:rsidRPr="00C70741" w:rsidRDefault="00190CE3" w:rsidP="00264C79">
            <w:pPr>
              <w:spacing w:after="0" w:line="240" w:lineRule="auto"/>
              <w:jc w:val="center"/>
              <w:rPr>
                <w:rFonts w:ascii="Times New Roman" w:hAnsi="Times New Roman" w:cs="Times New Roman"/>
                <w:bCs/>
                <w:sz w:val="20"/>
                <w:szCs w:val="20"/>
              </w:rPr>
            </w:pPr>
            <w:r w:rsidRPr="00C70741">
              <w:rPr>
                <w:rFonts w:ascii="Times New Roman" w:hAnsi="Times New Roman" w:cs="Times New Roman"/>
                <w:bCs/>
                <w:sz w:val="20"/>
                <w:szCs w:val="20"/>
                <w:lang w:val="kk-KZ"/>
              </w:rPr>
              <w:t>қанағаттанарлықсыз</w:t>
            </w:r>
          </w:p>
        </w:tc>
        <w:tc>
          <w:tcPr>
            <w:tcW w:w="5057" w:type="dxa"/>
            <w:tcBorders>
              <w:top w:val="single" w:sz="4" w:space="0" w:color="auto"/>
              <w:left w:val="single" w:sz="4" w:space="0" w:color="auto"/>
              <w:bottom w:val="single" w:sz="4" w:space="0" w:color="auto"/>
              <w:right w:val="single" w:sz="4" w:space="0" w:color="auto"/>
            </w:tcBorders>
            <w:hideMark/>
          </w:tcPr>
          <w:p w:rsidR="00190CE3" w:rsidRPr="00C70741" w:rsidRDefault="00C70741" w:rsidP="00264C79">
            <w:pPr>
              <w:spacing w:after="0" w:line="240" w:lineRule="auto"/>
              <w:jc w:val="both"/>
              <w:rPr>
                <w:rFonts w:ascii="Times New Roman" w:eastAsia="Arial Unicode MS" w:hAnsi="Times New Roman" w:cs="Times New Roman"/>
                <w:sz w:val="20"/>
                <w:szCs w:val="20"/>
              </w:rPr>
            </w:pPr>
            <w:r w:rsidRPr="00C70741">
              <w:rPr>
                <w:rFonts w:ascii="Times New Roman" w:eastAsia="Arial Unicode MS" w:hAnsi="Times New Roman" w:cs="Times New Roman"/>
                <w:b/>
                <w:sz w:val="20"/>
                <w:szCs w:val="20"/>
              </w:rPr>
              <w:t>Білім беруші</w:t>
            </w:r>
            <w:r w:rsidR="00190CE3" w:rsidRPr="00C70741">
              <w:rPr>
                <w:rFonts w:ascii="Times New Roman" w:eastAsia="Arial Unicode MS" w:hAnsi="Times New Roman" w:cs="Times New Roman"/>
                <w:b/>
                <w:sz w:val="20"/>
                <w:szCs w:val="20"/>
                <w:lang w:val="kk-KZ"/>
              </w:rPr>
              <w:t>көрсетті</w:t>
            </w:r>
            <w:r w:rsidR="00190CE3" w:rsidRPr="00C70741">
              <w:rPr>
                <w:rFonts w:ascii="Times New Roman" w:eastAsia="Arial Unicode MS" w:hAnsi="Times New Roman" w:cs="Times New Roman"/>
                <w:sz w:val="20"/>
                <w:szCs w:val="20"/>
              </w:rPr>
              <w:t>:</w:t>
            </w:r>
          </w:p>
          <w:p w:rsidR="00190CE3" w:rsidRPr="00C70741" w:rsidRDefault="00190CE3" w:rsidP="00264C79">
            <w:pPr>
              <w:spacing w:after="0" w:line="240" w:lineRule="auto"/>
              <w:jc w:val="both"/>
              <w:rPr>
                <w:rFonts w:ascii="Times New Roman" w:eastAsia="Arial Unicode MS" w:hAnsi="Times New Roman" w:cs="Times New Roman"/>
                <w:sz w:val="20"/>
                <w:szCs w:val="20"/>
              </w:rPr>
            </w:pPr>
            <w:r w:rsidRPr="00C70741">
              <w:rPr>
                <w:rFonts w:ascii="Times New Roman" w:eastAsia="Arial Unicode MS" w:hAnsi="Times New Roman" w:cs="Times New Roman"/>
                <w:sz w:val="20"/>
                <w:szCs w:val="20"/>
              </w:rPr>
              <w:t xml:space="preserve">-  </w:t>
            </w:r>
            <w:r w:rsidRPr="00C70741">
              <w:rPr>
                <w:rFonts w:ascii="Times New Roman" w:eastAsia="Arial Unicode MS" w:hAnsi="Times New Roman" w:cs="Times New Roman"/>
                <w:sz w:val="20"/>
                <w:szCs w:val="20"/>
                <w:lang w:val="kk-KZ"/>
              </w:rPr>
              <w:t>тапсырмаларды орындауда жеке тәсілдерді мүлдем игермеуі</w:t>
            </w:r>
            <w:r w:rsidRPr="00C70741">
              <w:rPr>
                <w:rFonts w:ascii="Times New Roman" w:eastAsia="Arial Unicode MS" w:hAnsi="Times New Roman" w:cs="Times New Roman"/>
                <w:sz w:val="20"/>
                <w:szCs w:val="20"/>
              </w:rPr>
              <w:t>;</w:t>
            </w:r>
          </w:p>
          <w:p w:rsidR="00190CE3" w:rsidRPr="00C70741" w:rsidRDefault="00190CE3" w:rsidP="00264C79">
            <w:pPr>
              <w:spacing w:after="0" w:line="240" w:lineRule="auto"/>
              <w:jc w:val="both"/>
              <w:rPr>
                <w:rFonts w:ascii="Times New Roman" w:eastAsia="Arial Unicode MS" w:hAnsi="Times New Roman" w:cs="Times New Roman"/>
                <w:sz w:val="20"/>
                <w:szCs w:val="20"/>
              </w:rPr>
            </w:pPr>
            <w:r w:rsidRPr="00C70741">
              <w:rPr>
                <w:rFonts w:ascii="Times New Roman" w:eastAsia="Arial Unicode MS" w:hAnsi="Times New Roman" w:cs="Times New Roman"/>
                <w:sz w:val="20"/>
                <w:szCs w:val="20"/>
              </w:rPr>
              <w:t xml:space="preserve">-  </w:t>
            </w:r>
            <w:r w:rsidRPr="00C70741">
              <w:rPr>
                <w:rFonts w:ascii="Times New Roman" w:eastAsia="Arial Unicode MS" w:hAnsi="Times New Roman" w:cs="Times New Roman"/>
                <w:sz w:val="20"/>
                <w:szCs w:val="20"/>
                <w:lang w:val="kk-KZ"/>
              </w:rPr>
              <w:t xml:space="preserve">ағымды, межелік және қорытынды бақылау түрлері бойынша тапсырмаларды мүлдем орындамауы </w:t>
            </w:r>
          </w:p>
        </w:tc>
      </w:tr>
    </w:tbl>
    <w:p w:rsidR="00190CE3" w:rsidRPr="00F41447" w:rsidRDefault="00190CE3" w:rsidP="00190CE3">
      <w:pPr>
        <w:keepNext/>
        <w:widowControl w:val="0"/>
        <w:spacing w:after="0" w:line="240" w:lineRule="auto"/>
        <w:jc w:val="both"/>
        <w:outlineLvl w:val="1"/>
        <w:rPr>
          <w:rFonts w:ascii="Times New Roman" w:hAnsi="Times New Roman" w:cs="Times New Roman"/>
          <w:b/>
          <w:snapToGrid w:val="0"/>
          <w:sz w:val="28"/>
          <w:szCs w:val="28"/>
          <w:lang w:val="kk-KZ"/>
        </w:rPr>
      </w:pPr>
    </w:p>
    <w:p w:rsidR="00190CE3" w:rsidRPr="00F41447" w:rsidRDefault="00190CE3" w:rsidP="00190CE3">
      <w:pPr>
        <w:pStyle w:val="a5"/>
        <w:jc w:val="both"/>
        <w:rPr>
          <w:rFonts w:ascii="Times New Roman" w:hAnsi="Times New Roman"/>
          <w:sz w:val="28"/>
          <w:szCs w:val="28"/>
          <w:lang w:val="kk-KZ"/>
        </w:rPr>
      </w:pPr>
    </w:p>
    <w:p w:rsidR="00733A2C" w:rsidRPr="009E60C6" w:rsidRDefault="00733A2C" w:rsidP="00733A2C">
      <w:pPr>
        <w:pStyle w:val="a5"/>
        <w:ind w:firstLine="567"/>
        <w:jc w:val="both"/>
        <w:rPr>
          <w:rFonts w:ascii="Times New Roman" w:eastAsia="Times New Roman" w:hAnsi="Times New Roman" w:cs="Times New Roman"/>
          <w:color w:val="000000"/>
          <w:sz w:val="28"/>
          <w:szCs w:val="28"/>
          <w:lang w:val="kk-KZ"/>
        </w:rPr>
      </w:pPr>
    </w:p>
    <w:p w:rsidR="00733A2C" w:rsidRPr="009E60C6" w:rsidRDefault="00733A2C" w:rsidP="00733A2C">
      <w:pPr>
        <w:pStyle w:val="a5"/>
        <w:ind w:firstLine="567"/>
        <w:jc w:val="center"/>
        <w:rPr>
          <w:rFonts w:ascii="Times New Roman" w:hAnsi="Times New Roman" w:cs="Times New Roman"/>
          <w:b/>
          <w:bCs/>
          <w:caps/>
          <w:sz w:val="28"/>
          <w:szCs w:val="28"/>
          <w:lang w:val="kk-KZ"/>
        </w:rPr>
      </w:pPr>
      <w:r w:rsidRPr="009E60C6">
        <w:rPr>
          <w:rFonts w:ascii="Times New Roman" w:hAnsi="Times New Roman" w:cs="Times New Roman"/>
          <w:b/>
          <w:bCs/>
          <w:caps/>
          <w:sz w:val="28"/>
          <w:szCs w:val="28"/>
          <w:lang w:val="kk-KZ"/>
        </w:rPr>
        <w:lastRenderedPageBreak/>
        <w:t>Пайдаланылған әдебиеттер:</w:t>
      </w:r>
    </w:p>
    <w:p w:rsidR="00733A2C" w:rsidRDefault="00733A2C" w:rsidP="00733A2C">
      <w:pPr>
        <w:pStyle w:val="a5"/>
        <w:numPr>
          <w:ilvl w:val="0"/>
          <w:numId w:val="28"/>
        </w:numPr>
        <w:jc w:val="both"/>
        <w:rPr>
          <w:rFonts w:ascii="Times New Roman" w:hAnsi="Times New Roman" w:cs="Times New Roman"/>
          <w:sz w:val="28"/>
          <w:szCs w:val="28"/>
          <w:lang w:val="kk-KZ"/>
        </w:rPr>
      </w:pPr>
      <w:r w:rsidRPr="009E60C6">
        <w:rPr>
          <w:rFonts w:ascii="Times New Roman" w:hAnsi="Times New Roman" w:cs="Times New Roman"/>
          <w:sz w:val="28"/>
          <w:szCs w:val="28"/>
        </w:rPr>
        <w:t>Степин B.C. История и философия науки: Учебник. М.,</w:t>
      </w:r>
      <w:r>
        <w:rPr>
          <w:rFonts w:ascii="Times New Roman" w:hAnsi="Times New Roman" w:cs="Times New Roman"/>
          <w:sz w:val="28"/>
          <w:szCs w:val="28"/>
        </w:rPr>
        <w:t>20</w:t>
      </w:r>
      <w:r>
        <w:rPr>
          <w:rFonts w:ascii="Times New Roman" w:hAnsi="Times New Roman" w:cs="Times New Roman"/>
          <w:sz w:val="28"/>
          <w:szCs w:val="28"/>
          <w:lang w:val="kk-KZ"/>
        </w:rPr>
        <w:t>2</w:t>
      </w:r>
      <w:r w:rsidRPr="009E60C6">
        <w:rPr>
          <w:rFonts w:ascii="Times New Roman" w:hAnsi="Times New Roman" w:cs="Times New Roman"/>
          <w:sz w:val="28"/>
          <w:szCs w:val="28"/>
        </w:rPr>
        <w:t>1</w:t>
      </w:r>
    </w:p>
    <w:p w:rsidR="00733A2C" w:rsidRDefault="00733A2C" w:rsidP="00733A2C">
      <w:pPr>
        <w:pStyle w:val="a5"/>
        <w:numPr>
          <w:ilvl w:val="0"/>
          <w:numId w:val="28"/>
        </w:numPr>
        <w:jc w:val="both"/>
        <w:rPr>
          <w:rFonts w:ascii="Times New Roman" w:hAnsi="Times New Roman" w:cs="Times New Roman"/>
          <w:sz w:val="28"/>
          <w:szCs w:val="28"/>
          <w:lang w:val="kk-KZ"/>
        </w:rPr>
      </w:pPr>
      <w:r w:rsidRPr="0025162A">
        <w:rPr>
          <w:rFonts w:ascii="Times New Roman" w:hAnsi="Times New Roman" w:cs="Times New Roman"/>
          <w:sz w:val="28"/>
          <w:szCs w:val="28"/>
        </w:rPr>
        <w:t>Гришунин С.И.Философия науки. Основные концепции и проблемы.М., 20</w:t>
      </w:r>
      <w:r>
        <w:rPr>
          <w:rFonts w:ascii="Times New Roman" w:hAnsi="Times New Roman" w:cs="Times New Roman"/>
          <w:sz w:val="28"/>
          <w:szCs w:val="28"/>
          <w:lang w:val="kk-KZ"/>
        </w:rPr>
        <w:t>1</w:t>
      </w:r>
      <w:r w:rsidRPr="0025162A">
        <w:rPr>
          <w:rFonts w:ascii="Times New Roman" w:hAnsi="Times New Roman" w:cs="Times New Roman"/>
          <w:sz w:val="28"/>
          <w:szCs w:val="28"/>
        </w:rPr>
        <w:t>9</w:t>
      </w:r>
    </w:p>
    <w:p w:rsidR="00733A2C" w:rsidRDefault="00733A2C" w:rsidP="00733A2C">
      <w:pPr>
        <w:pStyle w:val="a5"/>
        <w:numPr>
          <w:ilvl w:val="0"/>
          <w:numId w:val="28"/>
        </w:numPr>
        <w:jc w:val="both"/>
        <w:rPr>
          <w:rFonts w:ascii="Times New Roman" w:hAnsi="Times New Roman" w:cs="Times New Roman"/>
          <w:sz w:val="28"/>
          <w:szCs w:val="28"/>
          <w:lang w:val="kk-KZ"/>
        </w:rPr>
      </w:pPr>
      <w:r w:rsidRPr="009E60C6">
        <w:rPr>
          <w:rFonts w:ascii="Times New Roman" w:hAnsi="Times New Roman" w:cs="Times New Roman"/>
          <w:sz w:val="28"/>
          <w:szCs w:val="28"/>
        </w:rPr>
        <w:t>Крянев Ю.В., Моторин Л.Е.История и философия науки:Уч.пособие. М.,20</w:t>
      </w:r>
      <w:r>
        <w:rPr>
          <w:rFonts w:ascii="Times New Roman" w:hAnsi="Times New Roman" w:cs="Times New Roman"/>
          <w:sz w:val="28"/>
          <w:szCs w:val="28"/>
          <w:lang w:val="kk-KZ"/>
        </w:rPr>
        <w:t>2</w:t>
      </w:r>
      <w:r w:rsidRPr="009E60C6">
        <w:rPr>
          <w:rFonts w:ascii="Times New Roman" w:hAnsi="Times New Roman" w:cs="Times New Roman"/>
          <w:sz w:val="28"/>
          <w:szCs w:val="28"/>
        </w:rPr>
        <w:t>1</w:t>
      </w:r>
    </w:p>
    <w:p w:rsidR="00733A2C" w:rsidRPr="009E60C6" w:rsidRDefault="00733A2C" w:rsidP="00733A2C">
      <w:pPr>
        <w:pStyle w:val="a5"/>
        <w:numPr>
          <w:ilvl w:val="0"/>
          <w:numId w:val="28"/>
        </w:numPr>
        <w:jc w:val="both"/>
        <w:rPr>
          <w:rFonts w:ascii="Times New Roman" w:hAnsi="Times New Roman" w:cs="Times New Roman"/>
          <w:sz w:val="28"/>
          <w:szCs w:val="28"/>
        </w:rPr>
      </w:pPr>
      <w:r w:rsidRPr="009E60C6">
        <w:rPr>
          <w:rFonts w:ascii="Times New Roman" w:hAnsi="Times New Roman" w:cs="Times New Roman"/>
          <w:sz w:val="28"/>
          <w:szCs w:val="28"/>
        </w:rPr>
        <w:t>Мамзина А.С. История и философия науки М.,20</w:t>
      </w:r>
      <w:r>
        <w:rPr>
          <w:rFonts w:ascii="Times New Roman" w:hAnsi="Times New Roman" w:cs="Times New Roman"/>
          <w:sz w:val="28"/>
          <w:szCs w:val="28"/>
          <w:lang w:val="kk-KZ"/>
        </w:rPr>
        <w:t>2</w:t>
      </w:r>
      <w:r w:rsidRPr="009E60C6">
        <w:rPr>
          <w:rFonts w:ascii="Times New Roman" w:hAnsi="Times New Roman" w:cs="Times New Roman"/>
          <w:sz w:val="28"/>
          <w:szCs w:val="28"/>
        </w:rPr>
        <w:t>0</w:t>
      </w:r>
    </w:p>
    <w:p w:rsidR="00733A2C" w:rsidRDefault="00733A2C" w:rsidP="00733A2C">
      <w:pPr>
        <w:pStyle w:val="a5"/>
        <w:numPr>
          <w:ilvl w:val="0"/>
          <w:numId w:val="28"/>
        </w:numPr>
        <w:jc w:val="both"/>
        <w:rPr>
          <w:rFonts w:ascii="Times New Roman" w:hAnsi="Times New Roman" w:cs="Times New Roman"/>
          <w:sz w:val="28"/>
          <w:szCs w:val="28"/>
          <w:lang w:val="kk-KZ"/>
        </w:rPr>
      </w:pPr>
      <w:r w:rsidRPr="009E60C6">
        <w:rPr>
          <w:rFonts w:ascii="Times New Roman" w:hAnsi="Times New Roman" w:cs="Times New Roman"/>
          <w:sz w:val="28"/>
          <w:szCs w:val="28"/>
        </w:rPr>
        <w:t>Мареев С.Н., Майданский А.Д. Философия науки. М.,20</w:t>
      </w:r>
      <w:r>
        <w:rPr>
          <w:rFonts w:ascii="Times New Roman" w:hAnsi="Times New Roman" w:cs="Times New Roman"/>
          <w:sz w:val="28"/>
          <w:szCs w:val="28"/>
          <w:lang w:val="kk-KZ"/>
        </w:rPr>
        <w:t>2</w:t>
      </w:r>
      <w:r w:rsidRPr="009E60C6">
        <w:rPr>
          <w:rFonts w:ascii="Times New Roman" w:hAnsi="Times New Roman" w:cs="Times New Roman"/>
          <w:sz w:val="28"/>
          <w:szCs w:val="28"/>
        </w:rPr>
        <w:t>0</w:t>
      </w:r>
    </w:p>
    <w:p w:rsidR="00733A2C" w:rsidRDefault="00733A2C" w:rsidP="00733A2C">
      <w:pPr>
        <w:pStyle w:val="a5"/>
        <w:numPr>
          <w:ilvl w:val="0"/>
          <w:numId w:val="28"/>
        </w:numPr>
        <w:jc w:val="both"/>
        <w:rPr>
          <w:rFonts w:ascii="Times New Roman" w:hAnsi="Times New Roman" w:cs="Times New Roman"/>
          <w:sz w:val="28"/>
          <w:szCs w:val="28"/>
          <w:lang w:val="kk-KZ"/>
        </w:rPr>
      </w:pPr>
      <w:r w:rsidRPr="009E60C6">
        <w:rPr>
          <w:rFonts w:ascii="Times New Roman" w:hAnsi="Times New Roman" w:cs="Times New Roman"/>
          <w:sz w:val="28"/>
          <w:szCs w:val="28"/>
        </w:rPr>
        <w:t>История и философия науки: учебное пособие для аспирантов. М.,20</w:t>
      </w:r>
      <w:r>
        <w:rPr>
          <w:rFonts w:ascii="Times New Roman" w:hAnsi="Times New Roman" w:cs="Times New Roman"/>
          <w:sz w:val="28"/>
          <w:szCs w:val="28"/>
          <w:lang w:val="kk-KZ"/>
        </w:rPr>
        <w:t>2</w:t>
      </w:r>
      <w:r w:rsidRPr="009E60C6">
        <w:rPr>
          <w:rFonts w:ascii="Times New Roman" w:hAnsi="Times New Roman" w:cs="Times New Roman"/>
          <w:sz w:val="28"/>
          <w:szCs w:val="28"/>
        </w:rPr>
        <w:t>3</w:t>
      </w:r>
    </w:p>
    <w:p w:rsidR="00733A2C" w:rsidRDefault="00733A2C" w:rsidP="00733A2C">
      <w:pPr>
        <w:pStyle w:val="a5"/>
        <w:numPr>
          <w:ilvl w:val="0"/>
          <w:numId w:val="28"/>
        </w:numPr>
        <w:jc w:val="both"/>
        <w:rPr>
          <w:rFonts w:ascii="Times New Roman" w:hAnsi="Times New Roman" w:cs="Times New Roman"/>
          <w:sz w:val="28"/>
          <w:szCs w:val="28"/>
          <w:lang w:val="kk-KZ"/>
        </w:rPr>
      </w:pPr>
      <w:r w:rsidRPr="0025162A">
        <w:rPr>
          <w:rFonts w:ascii="Times New Roman" w:hAnsi="Times New Roman" w:cs="Times New Roman"/>
          <w:sz w:val="28"/>
          <w:szCs w:val="28"/>
        </w:rPr>
        <w:t>Огородников В.П. История и философия науки:учебное пособие. М.,2011</w:t>
      </w:r>
    </w:p>
    <w:p w:rsidR="00733A2C" w:rsidRDefault="00733A2C" w:rsidP="00733A2C">
      <w:pPr>
        <w:pStyle w:val="a5"/>
        <w:numPr>
          <w:ilvl w:val="0"/>
          <w:numId w:val="28"/>
        </w:numPr>
        <w:jc w:val="both"/>
        <w:rPr>
          <w:rFonts w:ascii="Times New Roman" w:hAnsi="Times New Roman" w:cs="Times New Roman"/>
          <w:sz w:val="28"/>
          <w:szCs w:val="28"/>
          <w:lang w:val="kk-KZ"/>
        </w:rPr>
      </w:pPr>
      <w:r w:rsidRPr="0025162A">
        <w:rPr>
          <w:rFonts w:ascii="Times New Roman" w:hAnsi="Times New Roman" w:cs="Times New Roman"/>
          <w:sz w:val="28"/>
          <w:szCs w:val="28"/>
        </w:rPr>
        <w:t>Ж. А. Алтаев, Н.Ж. Байтенова т.б. Ғылы</w:t>
      </w:r>
      <w:r>
        <w:rPr>
          <w:rFonts w:ascii="Times New Roman" w:hAnsi="Times New Roman" w:cs="Times New Roman"/>
          <w:sz w:val="28"/>
          <w:szCs w:val="28"/>
        </w:rPr>
        <w:t>м тарихы мен философиясы А., 20</w:t>
      </w:r>
      <w:r>
        <w:rPr>
          <w:rFonts w:ascii="Times New Roman" w:hAnsi="Times New Roman" w:cs="Times New Roman"/>
          <w:sz w:val="28"/>
          <w:szCs w:val="28"/>
          <w:lang w:val="kk-KZ"/>
        </w:rPr>
        <w:t>1</w:t>
      </w:r>
      <w:r w:rsidRPr="0025162A">
        <w:rPr>
          <w:rFonts w:ascii="Times New Roman" w:hAnsi="Times New Roman" w:cs="Times New Roman"/>
          <w:sz w:val="28"/>
          <w:szCs w:val="28"/>
        </w:rPr>
        <w:t>9 ж.</w:t>
      </w:r>
    </w:p>
    <w:p w:rsidR="00733A2C" w:rsidRDefault="00733A2C" w:rsidP="00733A2C">
      <w:pPr>
        <w:pStyle w:val="a5"/>
        <w:numPr>
          <w:ilvl w:val="0"/>
          <w:numId w:val="28"/>
        </w:numPr>
        <w:jc w:val="both"/>
        <w:rPr>
          <w:rFonts w:ascii="Times New Roman" w:hAnsi="Times New Roman" w:cs="Times New Roman"/>
          <w:sz w:val="28"/>
          <w:szCs w:val="28"/>
          <w:lang w:val="kk-KZ"/>
        </w:rPr>
      </w:pPr>
      <w:r w:rsidRPr="0025162A">
        <w:rPr>
          <w:rFonts w:ascii="Times New Roman" w:hAnsi="Times New Roman" w:cs="Times New Roman"/>
          <w:sz w:val="28"/>
          <w:szCs w:val="28"/>
        </w:rPr>
        <w:t>Лешкевич Т.Г. Философия науки: Учеб.пос. М., 20</w:t>
      </w:r>
      <w:r>
        <w:rPr>
          <w:rFonts w:ascii="Times New Roman" w:hAnsi="Times New Roman" w:cs="Times New Roman"/>
          <w:sz w:val="28"/>
          <w:szCs w:val="28"/>
          <w:lang w:val="kk-KZ"/>
        </w:rPr>
        <w:t>1</w:t>
      </w:r>
      <w:r w:rsidRPr="0025162A">
        <w:rPr>
          <w:rFonts w:ascii="Times New Roman" w:hAnsi="Times New Roman" w:cs="Times New Roman"/>
          <w:sz w:val="28"/>
          <w:szCs w:val="28"/>
        </w:rPr>
        <w:t>8.</w:t>
      </w:r>
    </w:p>
    <w:p w:rsidR="00733A2C" w:rsidRDefault="00733A2C" w:rsidP="00733A2C">
      <w:pPr>
        <w:pStyle w:val="a5"/>
        <w:numPr>
          <w:ilvl w:val="0"/>
          <w:numId w:val="28"/>
        </w:numPr>
        <w:jc w:val="both"/>
        <w:rPr>
          <w:rFonts w:ascii="Times New Roman" w:hAnsi="Times New Roman" w:cs="Times New Roman"/>
          <w:sz w:val="28"/>
          <w:szCs w:val="28"/>
          <w:lang w:val="kk-KZ"/>
        </w:rPr>
      </w:pPr>
      <w:r w:rsidRPr="0025162A">
        <w:rPr>
          <w:rFonts w:ascii="Times New Roman" w:hAnsi="Times New Roman" w:cs="Times New Roman"/>
          <w:sz w:val="28"/>
          <w:szCs w:val="28"/>
        </w:rPr>
        <w:t>Микешина, Л.А. Философия науки: Современная эпистемология. Научное знание в динамике культуры.Методология научного исследования.М., 20</w:t>
      </w:r>
      <w:r>
        <w:rPr>
          <w:rFonts w:ascii="Times New Roman" w:hAnsi="Times New Roman" w:cs="Times New Roman"/>
          <w:sz w:val="28"/>
          <w:szCs w:val="28"/>
          <w:lang w:val="kk-KZ"/>
        </w:rPr>
        <w:t>1</w:t>
      </w:r>
      <w:r w:rsidRPr="0025162A">
        <w:rPr>
          <w:rFonts w:ascii="Times New Roman" w:hAnsi="Times New Roman" w:cs="Times New Roman"/>
          <w:sz w:val="28"/>
          <w:szCs w:val="28"/>
        </w:rPr>
        <w:t>5.</w:t>
      </w:r>
    </w:p>
    <w:p w:rsidR="00733A2C" w:rsidRDefault="00733A2C" w:rsidP="00733A2C">
      <w:pPr>
        <w:pStyle w:val="a5"/>
        <w:numPr>
          <w:ilvl w:val="0"/>
          <w:numId w:val="28"/>
        </w:numPr>
        <w:jc w:val="both"/>
        <w:rPr>
          <w:rFonts w:ascii="Times New Roman" w:hAnsi="Times New Roman" w:cs="Times New Roman"/>
          <w:sz w:val="28"/>
          <w:szCs w:val="28"/>
          <w:lang w:val="kk-KZ"/>
        </w:rPr>
      </w:pPr>
      <w:r w:rsidRPr="0025162A">
        <w:rPr>
          <w:rFonts w:ascii="Times New Roman" w:hAnsi="Times New Roman" w:cs="Times New Roman"/>
          <w:sz w:val="28"/>
          <w:szCs w:val="28"/>
        </w:rPr>
        <w:t>Никитина Е.А.Философия науки (основные проблемы):Учеб.пос.М., 20</w:t>
      </w:r>
      <w:r>
        <w:rPr>
          <w:rFonts w:ascii="Times New Roman" w:hAnsi="Times New Roman" w:cs="Times New Roman"/>
          <w:sz w:val="28"/>
          <w:szCs w:val="28"/>
          <w:lang w:val="kk-KZ"/>
        </w:rPr>
        <w:t>1</w:t>
      </w:r>
      <w:r w:rsidRPr="0025162A">
        <w:rPr>
          <w:rFonts w:ascii="Times New Roman" w:hAnsi="Times New Roman" w:cs="Times New Roman"/>
          <w:sz w:val="28"/>
          <w:szCs w:val="28"/>
        </w:rPr>
        <w:t>6.</w:t>
      </w:r>
    </w:p>
    <w:p w:rsidR="00733A2C" w:rsidRDefault="00733A2C" w:rsidP="00733A2C">
      <w:pPr>
        <w:pStyle w:val="a5"/>
        <w:numPr>
          <w:ilvl w:val="0"/>
          <w:numId w:val="28"/>
        </w:numPr>
        <w:jc w:val="both"/>
        <w:rPr>
          <w:rFonts w:ascii="Times New Roman" w:hAnsi="Times New Roman" w:cs="Times New Roman"/>
          <w:sz w:val="28"/>
          <w:szCs w:val="28"/>
          <w:lang w:val="kk-KZ"/>
        </w:rPr>
      </w:pPr>
      <w:r w:rsidRPr="0025162A">
        <w:rPr>
          <w:rFonts w:ascii="Times New Roman" w:hAnsi="Times New Roman" w:cs="Times New Roman"/>
          <w:sz w:val="28"/>
          <w:szCs w:val="28"/>
        </w:rPr>
        <w:t xml:space="preserve">Никитич Л.А. История и философия науки: учеб.пос. для </w:t>
      </w:r>
      <w:r w:rsidR="00C70741">
        <w:rPr>
          <w:rFonts w:ascii="Times New Roman" w:hAnsi="Times New Roman" w:cs="Times New Roman"/>
          <w:sz w:val="28"/>
          <w:szCs w:val="28"/>
        </w:rPr>
        <w:t>Білім беруші</w:t>
      </w:r>
      <w:r w:rsidRPr="0025162A">
        <w:rPr>
          <w:rFonts w:ascii="Times New Roman" w:hAnsi="Times New Roman" w:cs="Times New Roman"/>
          <w:sz w:val="28"/>
          <w:szCs w:val="28"/>
        </w:rPr>
        <w:t>ов и аспирантов вузов. М., 20</w:t>
      </w:r>
      <w:r>
        <w:rPr>
          <w:rFonts w:ascii="Times New Roman" w:hAnsi="Times New Roman" w:cs="Times New Roman"/>
          <w:sz w:val="28"/>
          <w:szCs w:val="28"/>
          <w:lang w:val="kk-KZ"/>
        </w:rPr>
        <w:t>1</w:t>
      </w:r>
      <w:r w:rsidRPr="0025162A">
        <w:rPr>
          <w:rFonts w:ascii="Times New Roman" w:hAnsi="Times New Roman" w:cs="Times New Roman"/>
          <w:sz w:val="28"/>
          <w:szCs w:val="28"/>
        </w:rPr>
        <w:t>8.</w:t>
      </w:r>
    </w:p>
    <w:p w:rsidR="00733A2C" w:rsidRDefault="002C20AD" w:rsidP="00733A2C">
      <w:pPr>
        <w:pStyle w:val="a5"/>
        <w:numPr>
          <w:ilvl w:val="0"/>
          <w:numId w:val="28"/>
        </w:numPr>
        <w:jc w:val="both"/>
        <w:rPr>
          <w:rFonts w:ascii="Times New Roman" w:hAnsi="Times New Roman" w:cs="Times New Roman"/>
          <w:sz w:val="28"/>
          <w:szCs w:val="28"/>
          <w:lang w:val="kk-KZ"/>
        </w:rPr>
      </w:pPr>
      <w:hyperlink r:id="rId17" w:history="1">
        <w:r w:rsidR="00733A2C" w:rsidRPr="0025162A">
          <w:rPr>
            <w:rFonts w:ascii="Times New Roman" w:hAnsi="Times New Roman" w:cs="Times New Roman"/>
            <w:color w:val="0000FF"/>
            <w:sz w:val="28"/>
            <w:szCs w:val="28"/>
            <w:u w:val="single"/>
          </w:rPr>
          <w:t>Никифоров</w:t>
        </w:r>
      </w:hyperlink>
      <w:r w:rsidR="00733A2C" w:rsidRPr="0025162A">
        <w:rPr>
          <w:rFonts w:ascii="Times New Roman" w:hAnsi="Times New Roman" w:cs="Times New Roman"/>
          <w:sz w:val="28"/>
          <w:szCs w:val="28"/>
        </w:rPr>
        <w:t>, А.Л. Философия науки: история и методология: Уч.пос.М.,20</w:t>
      </w:r>
      <w:r w:rsidR="00733A2C">
        <w:rPr>
          <w:rFonts w:ascii="Times New Roman" w:hAnsi="Times New Roman" w:cs="Times New Roman"/>
          <w:sz w:val="28"/>
          <w:szCs w:val="28"/>
          <w:lang w:val="kk-KZ"/>
        </w:rPr>
        <w:t>1</w:t>
      </w:r>
      <w:r w:rsidR="00733A2C" w:rsidRPr="0025162A">
        <w:rPr>
          <w:rFonts w:ascii="Times New Roman" w:hAnsi="Times New Roman" w:cs="Times New Roman"/>
          <w:sz w:val="28"/>
          <w:szCs w:val="28"/>
        </w:rPr>
        <w:t>8</w:t>
      </w:r>
    </w:p>
    <w:p w:rsidR="00733A2C" w:rsidRDefault="00733A2C" w:rsidP="00733A2C">
      <w:pPr>
        <w:pStyle w:val="a5"/>
        <w:numPr>
          <w:ilvl w:val="0"/>
          <w:numId w:val="28"/>
        </w:numPr>
        <w:jc w:val="both"/>
        <w:rPr>
          <w:rFonts w:ascii="Times New Roman" w:hAnsi="Times New Roman" w:cs="Times New Roman"/>
          <w:sz w:val="28"/>
          <w:szCs w:val="28"/>
          <w:lang w:val="kk-KZ"/>
        </w:rPr>
      </w:pPr>
      <w:r w:rsidRPr="0025162A">
        <w:rPr>
          <w:rFonts w:ascii="Times New Roman" w:hAnsi="Times New Roman" w:cs="Times New Roman"/>
          <w:sz w:val="28"/>
          <w:szCs w:val="28"/>
        </w:rPr>
        <w:t>Яскевич Я.С. Философия и методология науки. Вопросы и ответы: полный курс подготовки к кандидатскому экзамену /Я.С.Яскевич. – Минск.,</w:t>
      </w:r>
      <w:r>
        <w:rPr>
          <w:rFonts w:ascii="Times New Roman" w:hAnsi="Times New Roman" w:cs="Times New Roman"/>
          <w:sz w:val="28"/>
          <w:szCs w:val="28"/>
        </w:rPr>
        <w:t>20</w:t>
      </w:r>
      <w:r>
        <w:rPr>
          <w:rFonts w:ascii="Times New Roman" w:hAnsi="Times New Roman" w:cs="Times New Roman"/>
          <w:sz w:val="28"/>
          <w:szCs w:val="28"/>
          <w:lang w:val="kk-KZ"/>
        </w:rPr>
        <w:t>1</w:t>
      </w:r>
      <w:r w:rsidRPr="0025162A">
        <w:rPr>
          <w:rFonts w:ascii="Times New Roman" w:hAnsi="Times New Roman" w:cs="Times New Roman"/>
          <w:sz w:val="28"/>
          <w:szCs w:val="28"/>
        </w:rPr>
        <w:t>7.</w:t>
      </w:r>
    </w:p>
    <w:p w:rsidR="00733A2C" w:rsidRDefault="00733A2C" w:rsidP="00733A2C">
      <w:pPr>
        <w:pStyle w:val="a5"/>
        <w:numPr>
          <w:ilvl w:val="0"/>
          <w:numId w:val="28"/>
        </w:numPr>
        <w:jc w:val="both"/>
        <w:rPr>
          <w:rFonts w:ascii="Times New Roman" w:hAnsi="Times New Roman" w:cs="Times New Roman"/>
          <w:sz w:val="28"/>
          <w:szCs w:val="28"/>
          <w:lang w:val="kk-KZ"/>
        </w:rPr>
      </w:pPr>
      <w:r w:rsidRPr="0025162A">
        <w:rPr>
          <w:rFonts w:ascii="Times New Roman" w:hAnsi="Times New Roman" w:cs="Times New Roman"/>
          <w:sz w:val="28"/>
          <w:szCs w:val="28"/>
        </w:rPr>
        <w:t>Микешина, Л.А Философия науки: Общие проблемы познания. Методология естественных и гуманитарных наук: хрестоматия. М., 20</w:t>
      </w:r>
      <w:r>
        <w:rPr>
          <w:rFonts w:ascii="Times New Roman" w:hAnsi="Times New Roman" w:cs="Times New Roman"/>
          <w:sz w:val="28"/>
          <w:szCs w:val="28"/>
          <w:lang w:val="kk-KZ"/>
        </w:rPr>
        <w:t>1</w:t>
      </w:r>
      <w:r w:rsidRPr="0025162A">
        <w:rPr>
          <w:rFonts w:ascii="Times New Roman" w:hAnsi="Times New Roman" w:cs="Times New Roman"/>
          <w:sz w:val="28"/>
          <w:szCs w:val="28"/>
        </w:rPr>
        <w:t>5</w:t>
      </w:r>
    </w:p>
    <w:p w:rsidR="00733A2C" w:rsidRDefault="00733A2C" w:rsidP="00733A2C">
      <w:pPr>
        <w:pStyle w:val="a5"/>
        <w:numPr>
          <w:ilvl w:val="0"/>
          <w:numId w:val="28"/>
        </w:numPr>
        <w:jc w:val="both"/>
        <w:rPr>
          <w:rFonts w:ascii="Times New Roman" w:hAnsi="Times New Roman" w:cs="Times New Roman"/>
          <w:sz w:val="28"/>
          <w:szCs w:val="28"/>
          <w:lang w:val="kk-KZ"/>
        </w:rPr>
      </w:pPr>
      <w:r w:rsidRPr="0025162A">
        <w:rPr>
          <w:rFonts w:ascii="Times New Roman" w:hAnsi="Times New Roman" w:cs="Times New Roman"/>
          <w:sz w:val="28"/>
          <w:szCs w:val="28"/>
        </w:rPr>
        <w:t>С</w:t>
      </w:r>
      <w:r>
        <w:rPr>
          <w:rFonts w:ascii="Times New Roman" w:hAnsi="Times New Roman" w:cs="Times New Roman"/>
          <w:sz w:val="28"/>
          <w:szCs w:val="28"/>
        </w:rPr>
        <w:t>тепин В.С. Теоретическое знание</w:t>
      </w:r>
      <w:r w:rsidRPr="0025162A">
        <w:rPr>
          <w:rFonts w:ascii="Times New Roman" w:hAnsi="Times New Roman" w:cs="Times New Roman"/>
          <w:sz w:val="28"/>
          <w:szCs w:val="28"/>
        </w:rPr>
        <w:t>. М., 20</w:t>
      </w:r>
      <w:r>
        <w:rPr>
          <w:rFonts w:ascii="Times New Roman" w:hAnsi="Times New Roman" w:cs="Times New Roman"/>
          <w:sz w:val="28"/>
          <w:szCs w:val="28"/>
          <w:lang w:val="kk-KZ"/>
        </w:rPr>
        <w:t>1</w:t>
      </w:r>
      <w:r w:rsidRPr="0025162A">
        <w:rPr>
          <w:rFonts w:ascii="Times New Roman" w:hAnsi="Times New Roman" w:cs="Times New Roman"/>
          <w:sz w:val="28"/>
          <w:szCs w:val="28"/>
        </w:rPr>
        <w:t>5</w:t>
      </w:r>
    </w:p>
    <w:p w:rsidR="00733A2C" w:rsidRDefault="00733A2C" w:rsidP="00733A2C">
      <w:pPr>
        <w:pStyle w:val="a5"/>
        <w:numPr>
          <w:ilvl w:val="0"/>
          <w:numId w:val="28"/>
        </w:numPr>
        <w:jc w:val="both"/>
        <w:rPr>
          <w:rFonts w:ascii="Times New Roman" w:hAnsi="Times New Roman" w:cs="Times New Roman"/>
          <w:sz w:val="28"/>
          <w:szCs w:val="28"/>
          <w:lang w:val="kk-KZ"/>
        </w:rPr>
      </w:pPr>
      <w:r w:rsidRPr="0025162A">
        <w:rPr>
          <w:rFonts w:ascii="Times New Roman" w:hAnsi="Times New Roman" w:cs="Times New Roman"/>
          <w:sz w:val="28"/>
          <w:szCs w:val="28"/>
        </w:rPr>
        <w:t>Томас Кун. Структура научных революций. М.: Изд.АКТ, 20</w:t>
      </w:r>
      <w:r>
        <w:rPr>
          <w:rFonts w:ascii="Times New Roman" w:hAnsi="Times New Roman" w:cs="Times New Roman"/>
          <w:sz w:val="28"/>
          <w:szCs w:val="28"/>
          <w:lang w:val="kk-KZ"/>
        </w:rPr>
        <w:t>1</w:t>
      </w:r>
      <w:r w:rsidRPr="0025162A">
        <w:rPr>
          <w:rFonts w:ascii="Times New Roman" w:hAnsi="Times New Roman" w:cs="Times New Roman"/>
          <w:sz w:val="28"/>
          <w:szCs w:val="28"/>
        </w:rPr>
        <w:t>7</w:t>
      </w:r>
    </w:p>
    <w:p w:rsidR="00733A2C" w:rsidRPr="0025162A" w:rsidRDefault="00733A2C" w:rsidP="00733A2C">
      <w:pPr>
        <w:pStyle w:val="a5"/>
        <w:numPr>
          <w:ilvl w:val="0"/>
          <w:numId w:val="28"/>
        </w:numPr>
        <w:jc w:val="both"/>
        <w:rPr>
          <w:rFonts w:ascii="Times New Roman" w:hAnsi="Times New Roman" w:cs="Times New Roman"/>
          <w:sz w:val="28"/>
          <w:szCs w:val="28"/>
          <w:lang w:val="kk-KZ"/>
        </w:rPr>
      </w:pPr>
      <w:r w:rsidRPr="0025162A">
        <w:rPr>
          <w:rFonts w:ascii="Times New Roman" w:hAnsi="Times New Roman" w:cs="Times New Roman"/>
          <w:sz w:val="28"/>
          <w:szCs w:val="28"/>
        </w:rPr>
        <w:t>В.Ж.Келле. Наука как компонент социальной системы. М.,20</w:t>
      </w:r>
      <w:r>
        <w:rPr>
          <w:rFonts w:ascii="Times New Roman" w:hAnsi="Times New Roman" w:cs="Times New Roman"/>
          <w:sz w:val="28"/>
          <w:szCs w:val="28"/>
          <w:lang w:val="kk-KZ"/>
        </w:rPr>
        <w:t>1</w:t>
      </w:r>
      <w:r w:rsidRPr="0025162A">
        <w:rPr>
          <w:rFonts w:ascii="Times New Roman" w:hAnsi="Times New Roman" w:cs="Times New Roman"/>
          <w:sz w:val="28"/>
          <w:szCs w:val="28"/>
        </w:rPr>
        <w:t>8</w:t>
      </w:r>
    </w:p>
    <w:p w:rsidR="00733A2C" w:rsidRPr="009E60C6" w:rsidRDefault="00733A2C" w:rsidP="00733A2C">
      <w:pPr>
        <w:pStyle w:val="a5"/>
        <w:ind w:firstLine="567"/>
        <w:jc w:val="both"/>
        <w:rPr>
          <w:rFonts w:ascii="Times New Roman" w:hAnsi="Times New Roman" w:cs="Times New Roman"/>
          <w:sz w:val="28"/>
          <w:szCs w:val="28"/>
        </w:rPr>
      </w:pPr>
    </w:p>
    <w:p w:rsidR="00545E24" w:rsidRPr="009E60C6" w:rsidRDefault="00545E24" w:rsidP="00695FCD">
      <w:pPr>
        <w:pStyle w:val="a5"/>
        <w:ind w:firstLine="567"/>
        <w:jc w:val="both"/>
        <w:rPr>
          <w:rFonts w:ascii="Times New Roman" w:hAnsi="Times New Roman" w:cs="Times New Roman"/>
          <w:sz w:val="28"/>
          <w:szCs w:val="28"/>
          <w:lang w:val="kk-KZ"/>
        </w:rPr>
      </w:pPr>
    </w:p>
    <w:p w:rsidR="00567AAD" w:rsidRDefault="00567AAD" w:rsidP="00695FCD">
      <w:pPr>
        <w:pStyle w:val="a5"/>
        <w:ind w:firstLine="567"/>
        <w:jc w:val="both"/>
        <w:rPr>
          <w:rFonts w:ascii="Times New Roman" w:hAnsi="Times New Roman" w:cs="Times New Roman"/>
          <w:sz w:val="28"/>
          <w:szCs w:val="28"/>
          <w:lang w:val="kk-KZ"/>
        </w:rPr>
      </w:pPr>
    </w:p>
    <w:p w:rsidR="006C5B44" w:rsidRDefault="006C5B44" w:rsidP="00695FCD">
      <w:pPr>
        <w:pStyle w:val="a5"/>
        <w:ind w:firstLine="567"/>
        <w:jc w:val="both"/>
        <w:rPr>
          <w:rFonts w:ascii="Times New Roman" w:hAnsi="Times New Roman" w:cs="Times New Roman"/>
          <w:sz w:val="28"/>
          <w:szCs w:val="28"/>
          <w:lang w:val="kk-KZ"/>
        </w:rPr>
      </w:pPr>
    </w:p>
    <w:p w:rsidR="006C5B44" w:rsidRDefault="006C5B44" w:rsidP="00695FCD">
      <w:pPr>
        <w:pStyle w:val="a5"/>
        <w:ind w:firstLine="567"/>
        <w:jc w:val="both"/>
        <w:rPr>
          <w:rFonts w:ascii="Times New Roman" w:hAnsi="Times New Roman" w:cs="Times New Roman"/>
          <w:sz w:val="28"/>
          <w:szCs w:val="28"/>
          <w:lang w:val="kk-KZ"/>
        </w:rPr>
      </w:pPr>
    </w:p>
    <w:p w:rsidR="006C5B44" w:rsidRDefault="006C5B44" w:rsidP="00695FCD">
      <w:pPr>
        <w:pStyle w:val="a5"/>
        <w:ind w:firstLine="567"/>
        <w:jc w:val="both"/>
        <w:rPr>
          <w:rFonts w:ascii="Times New Roman" w:hAnsi="Times New Roman" w:cs="Times New Roman"/>
          <w:sz w:val="28"/>
          <w:szCs w:val="28"/>
          <w:lang w:val="kk-KZ"/>
        </w:rPr>
      </w:pPr>
    </w:p>
    <w:p w:rsidR="006C5B44" w:rsidRDefault="006C5B44" w:rsidP="00695FCD">
      <w:pPr>
        <w:pStyle w:val="a5"/>
        <w:ind w:firstLine="567"/>
        <w:jc w:val="both"/>
        <w:rPr>
          <w:rFonts w:ascii="Times New Roman" w:hAnsi="Times New Roman" w:cs="Times New Roman"/>
          <w:sz w:val="28"/>
          <w:szCs w:val="28"/>
          <w:lang w:val="kk-KZ"/>
        </w:rPr>
      </w:pPr>
    </w:p>
    <w:p w:rsidR="006C5B44" w:rsidRDefault="006C5B44" w:rsidP="00695FCD">
      <w:pPr>
        <w:pStyle w:val="a5"/>
        <w:ind w:firstLine="567"/>
        <w:jc w:val="both"/>
        <w:rPr>
          <w:rFonts w:ascii="Times New Roman" w:hAnsi="Times New Roman" w:cs="Times New Roman"/>
          <w:sz w:val="28"/>
          <w:szCs w:val="28"/>
          <w:lang w:val="en-US"/>
        </w:rPr>
      </w:pPr>
    </w:p>
    <w:p w:rsidR="00264C79" w:rsidRDefault="00264C79" w:rsidP="00695FCD">
      <w:pPr>
        <w:pStyle w:val="a5"/>
        <w:ind w:firstLine="567"/>
        <w:jc w:val="both"/>
        <w:rPr>
          <w:rFonts w:ascii="Times New Roman" w:hAnsi="Times New Roman" w:cs="Times New Roman"/>
          <w:sz w:val="28"/>
          <w:szCs w:val="28"/>
          <w:lang w:val="en-US"/>
        </w:rPr>
      </w:pPr>
    </w:p>
    <w:p w:rsidR="00264C79" w:rsidRPr="00264C79" w:rsidRDefault="00264C79" w:rsidP="00695FCD">
      <w:pPr>
        <w:pStyle w:val="a5"/>
        <w:ind w:firstLine="567"/>
        <w:jc w:val="both"/>
        <w:rPr>
          <w:rFonts w:ascii="Times New Roman" w:hAnsi="Times New Roman" w:cs="Times New Roman"/>
          <w:sz w:val="28"/>
          <w:szCs w:val="28"/>
          <w:lang w:val="en-US"/>
        </w:rPr>
      </w:pPr>
    </w:p>
    <w:p w:rsidR="006C5B44" w:rsidRDefault="006C5B44" w:rsidP="00695FCD">
      <w:pPr>
        <w:pStyle w:val="a5"/>
        <w:ind w:firstLine="567"/>
        <w:jc w:val="both"/>
        <w:rPr>
          <w:rFonts w:ascii="Times New Roman" w:hAnsi="Times New Roman" w:cs="Times New Roman"/>
          <w:sz w:val="28"/>
          <w:szCs w:val="28"/>
          <w:lang w:val="kk-KZ"/>
        </w:rPr>
      </w:pPr>
    </w:p>
    <w:p w:rsidR="006C5B44" w:rsidRDefault="006C5B44" w:rsidP="00695FCD">
      <w:pPr>
        <w:pStyle w:val="a5"/>
        <w:ind w:firstLine="567"/>
        <w:jc w:val="both"/>
        <w:rPr>
          <w:rFonts w:ascii="Times New Roman" w:hAnsi="Times New Roman" w:cs="Times New Roman"/>
          <w:sz w:val="28"/>
          <w:szCs w:val="28"/>
          <w:lang w:val="kk-KZ"/>
        </w:rPr>
      </w:pPr>
    </w:p>
    <w:p w:rsidR="006C5B44" w:rsidRDefault="006C5B44" w:rsidP="00695FCD">
      <w:pPr>
        <w:pStyle w:val="a5"/>
        <w:ind w:firstLine="567"/>
        <w:jc w:val="both"/>
        <w:rPr>
          <w:rFonts w:ascii="Times New Roman" w:hAnsi="Times New Roman" w:cs="Times New Roman"/>
          <w:sz w:val="28"/>
          <w:szCs w:val="28"/>
          <w:lang w:val="kk-KZ"/>
        </w:rPr>
      </w:pPr>
    </w:p>
    <w:p w:rsidR="007E049C" w:rsidRPr="009E60C6" w:rsidRDefault="007E049C" w:rsidP="007E049C">
      <w:pPr>
        <w:spacing w:after="0" w:line="240" w:lineRule="auto"/>
        <w:ind w:firstLine="709"/>
        <w:jc w:val="both"/>
        <w:rPr>
          <w:rFonts w:ascii="Times New Roman" w:hAnsi="Times New Roman" w:cs="Times New Roman"/>
          <w:sz w:val="28"/>
          <w:szCs w:val="28"/>
          <w:lang w:val="kk-KZ" w:eastAsia="ko-KR"/>
        </w:rPr>
      </w:pPr>
    </w:p>
    <w:p w:rsidR="007E049C" w:rsidRPr="009E60C6" w:rsidRDefault="007E049C" w:rsidP="007E049C">
      <w:pPr>
        <w:spacing w:after="0" w:line="240" w:lineRule="auto"/>
        <w:ind w:firstLine="709"/>
        <w:jc w:val="both"/>
        <w:rPr>
          <w:rFonts w:ascii="Times New Roman" w:hAnsi="Times New Roman" w:cs="Times New Roman"/>
          <w:b/>
          <w:sz w:val="28"/>
          <w:szCs w:val="28"/>
          <w:lang w:val="kk-KZ"/>
        </w:rPr>
      </w:pPr>
    </w:p>
    <w:p w:rsidR="007E049C" w:rsidRPr="009E60C6" w:rsidRDefault="007E049C" w:rsidP="007E049C">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Ибраева Н.Ә</w:t>
      </w:r>
      <w:r w:rsidRPr="009E60C6">
        <w:rPr>
          <w:rFonts w:ascii="Times New Roman" w:hAnsi="Times New Roman" w:cs="Times New Roman"/>
          <w:b/>
          <w:sz w:val="28"/>
          <w:szCs w:val="28"/>
          <w:lang w:val="kk-KZ"/>
        </w:rPr>
        <w:t>.</w:t>
      </w:r>
    </w:p>
    <w:p w:rsidR="007E049C" w:rsidRPr="009E60C6" w:rsidRDefault="007E049C" w:rsidP="007E049C">
      <w:pPr>
        <w:spacing w:after="0" w:line="240" w:lineRule="auto"/>
        <w:ind w:firstLine="709"/>
        <w:jc w:val="center"/>
        <w:rPr>
          <w:rFonts w:ascii="Times New Roman" w:hAnsi="Times New Roman" w:cs="Times New Roman"/>
          <w:b/>
          <w:sz w:val="28"/>
          <w:szCs w:val="28"/>
          <w:lang w:val="kk-KZ"/>
        </w:rPr>
      </w:pPr>
    </w:p>
    <w:p w:rsidR="007E049C" w:rsidRPr="009E60C6" w:rsidRDefault="007E049C" w:rsidP="007E049C">
      <w:pPr>
        <w:shd w:val="clear" w:color="auto" w:fill="FFFFFF"/>
        <w:spacing w:after="0" w:line="240" w:lineRule="auto"/>
        <w:ind w:firstLine="709"/>
        <w:jc w:val="cente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«Ғылым философиясы»  пәнінен </w:t>
      </w:r>
      <w:r>
        <w:rPr>
          <w:rFonts w:ascii="Times New Roman" w:hAnsi="Times New Roman" w:cs="Times New Roman"/>
          <w:sz w:val="28"/>
          <w:szCs w:val="28"/>
          <w:lang w:val="kk-KZ"/>
        </w:rPr>
        <w:t>білім алушыларға</w:t>
      </w:r>
      <w:r w:rsidRPr="009E60C6">
        <w:rPr>
          <w:rFonts w:ascii="Times New Roman" w:hAnsi="Times New Roman" w:cs="Times New Roman"/>
          <w:sz w:val="28"/>
          <w:szCs w:val="28"/>
          <w:lang w:val="kk-KZ"/>
        </w:rPr>
        <w:t xml:space="preserve"> арналған </w:t>
      </w:r>
    </w:p>
    <w:p w:rsidR="007E049C" w:rsidRPr="009E60C6" w:rsidRDefault="007E049C" w:rsidP="007E049C">
      <w:pPr>
        <w:shd w:val="clear" w:color="auto" w:fill="FFFFFF"/>
        <w:spacing w:after="0" w:line="240" w:lineRule="auto"/>
        <w:ind w:firstLine="709"/>
        <w:jc w:val="center"/>
        <w:rPr>
          <w:rFonts w:ascii="Times New Roman" w:hAnsi="Times New Roman" w:cs="Times New Roman"/>
          <w:caps/>
          <w:sz w:val="28"/>
          <w:szCs w:val="28"/>
          <w:lang w:val="kk-KZ"/>
        </w:rPr>
      </w:pPr>
      <w:r w:rsidRPr="009E60C6">
        <w:rPr>
          <w:rFonts w:ascii="Times New Roman" w:hAnsi="Times New Roman" w:cs="Times New Roman"/>
          <w:caps/>
          <w:sz w:val="28"/>
          <w:szCs w:val="28"/>
          <w:lang w:val="kk-KZ"/>
        </w:rPr>
        <w:t>дәрістер жинағы</w:t>
      </w:r>
    </w:p>
    <w:p w:rsidR="007E049C" w:rsidRPr="009E60C6" w:rsidRDefault="007E049C" w:rsidP="007E049C">
      <w:pPr>
        <w:shd w:val="clear" w:color="auto" w:fill="FFFFFF"/>
        <w:spacing w:after="0" w:line="240" w:lineRule="auto"/>
        <w:ind w:firstLine="709"/>
        <w:jc w:val="center"/>
        <w:rPr>
          <w:rFonts w:ascii="Times New Roman" w:hAnsi="Times New Roman" w:cs="Times New Roman"/>
          <w:i/>
          <w:sz w:val="28"/>
          <w:szCs w:val="28"/>
          <w:lang w:val="kk-KZ"/>
        </w:rPr>
      </w:pPr>
    </w:p>
    <w:p w:rsidR="007E049C" w:rsidRPr="009E60C6" w:rsidRDefault="007E049C" w:rsidP="007E049C">
      <w:pPr>
        <w:pStyle w:val="HTML"/>
        <w:ind w:firstLine="709"/>
        <w:jc w:val="cente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6В02210-«Философия» білім беру бағдарламасы бойынша </w:t>
      </w:r>
    </w:p>
    <w:p w:rsidR="007E049C" w:rsidRPr="009E60C6" w:rsidRDefault="007E049C" w:rsidP="007E049C">
      <w:pPr>
        <w:spacing w:after="0" w:line="240" w:lineRule="auto"/>
        <w:ind w:firstLine="709"/>
        <w:jc w:val="both"/>
        <w:rPr>
          <w:rFonts w:ascii="Times New Roman" w:hAnsi="Times New Roman" w:cs="Times New Roman"/>
          <w:sz w:val="28"/>
          <w:szCs w:val="28"/>
          <w:lang w:val="kk-KZ" w:eastAsia="ko-KR"/>
        </w:rPr>
      </w:pPr>
    </w:p>
    <w:p w:rsidR="007E049C" w:rsidRPr="009E60C6" w:rsidRDefault="007E049C" w:rsidP="007E049C">
      <w:pPr>
        <w:spacing w:after="0" w:line="240" w:lineRule="auto"/>
        <w:ind w:firstLine="709"/>
        <w:jc w:val="both"/>
        <w:rPr>
          <w:rFonts w:ascii="Times New Roman" w:hAnsi="Times New Roman" w:cs="Times New Roman"/>
          <w:sz w:val="28"/>
          <w:szCs w:val="28"/>
          <w:lang w:val="kk-KZ" w:eastAsia="ko-KR"/>
        </w:rPr>
      </w:pPr>
    </w:p>
    <w:p w:rsidR="007E049C" w:rsidRPr="009E60C6" w:rsidRDefault="007E049C" w:rsidP="007E049C">
      <w:pPr>
        <w:spacing w:after="0" w:line="240" w:lineRule="auto"/>
        <w:ind w:firstLine="709"/>
        <w:jc w:val="both"/>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both"/>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both"/>
        <w:rPr>
          <w:rFonts w:ascii="Times New Roman" w:hAnsi="Times New Roman" w:cs="Times New Roman"/>
          <w:sz w:val="28"/>
          <w:szCs w:val="28"/>
          <w:lang w:val="kk-KZ" w:eastAsia="ko-KR"/>
        </w:rPr>
      </w:pPr>
    </w:p>
    <w:p w:rsidR="0051355A" w:rsidRPr="009E60C6" w:rsidRDefault="0051355A" w:rsidP="0051355A">
      <w:pPr>
        <w:spacing w:after="0" w:line="240" w:lineRule="auto"/>
        <w:ind w:firstLine="709"/>
        <w:jc w:val="both"/>
        <w:rPr>
          <w:rFonts w:ascii="Times New Roman" w:hAnsi="Times New Roman" w:cs="Times New Roman"/>
          <w:sz w:val="28"/>
          <w:szCs w:val="28"/>
          <w:lang w:val="kk-KZ" w:eastAsia="ko-KR"/>
        </w:rPr>
      </w:pPr>
    </w:p>
    <w:p w:rsidR="00567AAD" w:rsidRPr="009E60C6" w:rsidRDefault="00567AAD" w:rsidP="00567AAD">
      <w:pPr>
        <w:spacing w:after="0" w:line="240" w:lineRule="auto"/>
        <w:ind w:firstLine="709"/>
        <w:jc w:val="both"/>
        <w:rPr>
          <w:rFonts w:ascii="Times New Roman" w:hAnsi="Times New Roman" w:cs="Times New Roman"/>
          <w:sz w:val="28"/>
          <w:szCs w:val="28"/>
          <w:lang w:val="kk-KZ" w:eastAsia="ko-KR"/>
        </w:rPr>
      </w:pPr>
    </w:p>
    <w:p w:rsidR="00567AAD" w:rsidRPr="009E60C6" w:rsidRDefault="00567AAD" w:rsidP="00567AAD">
      <w:pPr>
        <w:pStyle w:val="a5"/>
        <w:jc w:val="center"/>
        <w:rPr>
          <w:rFonts w:ascii="Times New Roman" w:hAnsi="Times New Roman" w:cs="Times New Roman"/>
          <w:i/>
          <w:sz w:val="28"/>
          <w:szCs w:val="28"/>
          <w:lang w:val="kk-KZ"/>
        </w:rPr>
      </w:pPr>
    </w:p>
    <w:p w:rsidR="00567AAD" w:rsidRPr="009E60C6" w:rsidRDefault="00567AAD" w:rsidP="00567AAD">
      <w:pPr>
        <w:pStyle w:val="a5"/>
        <w:jc w:val="both"/>
        <w:rPr>
          <w:rFonts w:ascii="Times New Roman" w:hAnsi="Times New Roman" w:cs="Times New Roman"/>
          <w:i/>
          <w:sz w:val="28"/>
          <w:szCs w:val="28"/>
          <w:lang w:val="kk-KZ"/>
        </w:rPr>
      </w:pPr>
    </w:p>
    <w:p w:rsidR="00567AAD" w:rsidRPr="009E60C6" w:rsidRDefault="00567AAD" w:rsidP="00567AAD">
      <w:pPr>
        <w:pStyle w:val="a5"/>
        <w:jc w:val="both"/>
        <w:rPr>
          <w:rFonts w:ascii="Times New Roman" w:hAnsi="Times New Roman" w:cs="Times New Roman"/>
          <w:i/>
          <w:sz w:val="28"/>
          <w:szCs w:val="28"/>
          <w:lang w:val="kk-KZ"/>
        </w:rPr>
      </w:pPr>
    </w:p>
    <w:p w:rsidR="00567AAD" w:rsidRPr="009E60C6" w:rsidRDefault="00567AAD" w:rsidP="00567AAD">
      <w:pPr>
        <w:pStyle w:val="a5"/>
        <w:jc w:val="center"/>
        <w:rPr>
          <w:rFonts w:ascii="Times New Roman" w:hAnsi="Times New Roman" w:cs="Times New Roman"/>
          <w:sz w:val="28"/>
          <w:szCs w:val="28"/>
          <w:lang w:val="kk-KZ"/>
        </w:rPr>
      </w:pPr>
      <w:r w:rsidRPr="009E60C6">
        <w:rPr>
          <w:rFonts w:ascii="Times New Roman" w:hAnsi="Times New Roman" w:cs="Times New Roman"/>
          <w:sz w:val="28"/>
          <w:szCs w:val="28"/>
          <w:lang w:val="kk-KZ"/>
        </w:rPr>
        <w:t>Баспаға қол қойылды.  ___.___.2022 ж.</w:t>
      </w:r>
    </w:p>
    <w:p w:rsidR="00567AAD" w:rsidRPr="009E60C6" w:rsidRDefault="00567AAD" w:rsidP="00567AAD">
      <w:pPr>
        <w:pStyle w:val="a5"/>
        <w:jc w:val="center"/>
        <w:rPr>
          <w:rFonts w:ascii="Times New Roman" w:hAnsi="Times New Roman" w:cs="Times New Roman"/>
          <w:sz w:val="28"/>
          <w:szCs w:val="28"/>
          <w:lang w:val="kk-KZ"/>
        </w:rPr>
      </w:pPr>
      <w:r w:rsidRPr="009E60C6">
        <w:rPr>
          <w:rFonts w:ascii="Times New Roman" w:hAnsi="Times New Roman" w:cs="Times New Roman"/>
          <w:sz w:val="28"/>
          <w:szCs w:val="28"/>
          <w:lang w:val="kk-KZ"/>
        </w:rPr>
        <w:t>қағаз форматы А4  1/16</w:t>
      </w:r>
    </w:p>
    <w:p w:rsidR="00567AAD" w:rsidRPr="009E60C6" w:rsidRDefault="00567AAD" w:rsidP="00567AAD">
      <w:pPr>
        <w:pStyle w:val="a5"/>
        <w:jc w:val="center"/>
        <w:rPr>
          <w:rFonts w:ascii="Times New Roman" w:hAnsi="Times New Roman" w:cs="Times New Roman"/>
          <w:sz w:val="28"/>
          <w:szCs w:val="28"/>
          <w:lang w:val="kk-KZ"/>
        </w:rPr>
      </w:pPr>
      <w:r w:rsidRPr="009E60C6">
        <w:rPr>
          <w:rFonts w:ascii="Times New Roman" w:hAnsi="Times New Roman" w:cs="Times New Roman"/>
          <w:sz w:val="28"/>
          <w:szCs w:val="28"/>
          <w:lang w:val="kk-KZ"/>
        </w:rPr>
        <w:t>Типографиялық қағаз. Офсеттік баспа. Көлемі 5 б.п.</w:t>
      </w:r>
    </w:p>
    <w:p w:rsidR="00567AAD" w:rsidRPr="009E60C6" w:rsidRDefault="00567AAD" w:rsidP="00567AAD">
      <w:pPr>
        <w:pStyle w:val="a5"/>
        <w:jc w:val="center"/>
        <w:rPr>
          <w:rFonts w:ascii="Times New Roman" w:hAnsi="Times New Roman" w:cs="Times New Roman"/>
          <w:sz w:val="28"/>
          <w:szCs w:val="28"/>
          <w:lang w:val="kk-KZ"/>
        </w:rPr>
      </w:pPr>
      <w:r w:rsidRPr="009E60C6">
        <w:rPr>
          <w:rFonts w:ascii="Times New Roman" w:hAnsi="Times New Roman" w:cs="Times New Roman"/>
          <w:sz w:val="28"/>
          <w:szCs w:val="28"/>
          <w:lang w:val="kk-KZ"/>
        </w:rPr>
        <w:t>Тираж 50 дана. Тапсырыс № __</w:t>
      </w:r>
    </w:p>
    <w:p w:rsidR="00567AAD" w:rsidRPr="009E60C6" w:rsidRDefault="00567AAD" w:rsidP="00567AAD">
      <w:pPr>
        <w:pStyle w:val="a5"/>
        <w:jc w:val="both"/>
        <w:rPr>
          <w:rFonts w:ascii="Times New Roman" w:hAnsi="Times New Roman" w:cs="Times New Roman"/>
          <w:i/>
          <w:sz w:val="28"/>
          <w:szCs w:val="28"/>
          <w:lang w:val="kk-KZ"/>
        </w:rPr>
      </w:pPr>
    </w:p>
    <w:p w:rsidR="00567AAD" w:rsidRPr="009E60C6" w:rsidRDefault="00567AAD" w:rsidP="00567AAD">
      <w:pPr>
        <w:pStyle w:val="a5"/>
        <w:jc w:val="both"/>
        <w:rPr>
          <w:rFonts w:ascii="Times New Roman" w:hAnsi="Times New Roman" w:cs="Times New Roman"/>
          <w:i/>
          <w:sz w:val="28"/>
          <w:szCs w:val="28"/>
          <w:lang w:val="kk-KZ"/>
        </w:rPr>
      </w:pPr>
    </w:p>
    <w:p w:rsidR="00567AAD" w:rsidRPr="009E60C6" w:rsidRDefault="00567AAD" w:rsidP="00567AAD">
      <w:pPr>
        <w:pStyle w:val="a5"/>
        <w:jc w:val="both"/>
        <w:rPr>
          <w:rFonts w:ascii="Times New Roman" w:hAnsi="Times New Roman" w:cs="Times New Roman"/>
          <w:i/>
          <w:sz w:val="28"/>
          <w:szCs w:val="28"/>
          <w:lang w:val="kk-KZ"/>
        </w:rPr>
      </w:pPr>
    </w:p>
    <w:p w:rsidR="00567AAD" w:rsidRPr="009E60C6" w:rsidRDefault="00567AAD" w:rsidP="00567AAD">
      <w:pPr>
        <w:pStyle w:val="a5"/>
        <w:jc w:val="both"/>
        <w:rPr>
          <w:rFonts w:ascii="Times New Roman" w:hAnsi="Times New Roman" w:cs="Times New Roman"/>
          <w:i/>
          <w:sz w:val="28"/>
          <w:szCs w:val="28"/>
          <w:lang w:val="kk-KZ"/>
        </w:rPr>
      </w:pPr>
    </w:p>
    <w:p w:rsidR="00567AAD" w:rsidRPr="009E60C6" w:rsidRDefault="00567AAD" w:rsidP="00567AAD">
      <w:pPr>
        <w:pStyle w:val="a5"/>
        <w:jc w:val="both"/>
        <w:rPr>
          <w:rFonts w:ascii="Times New Roman" w:hAnsi="Times New Roman" w:cs="Times New Roman"/>
          <w:i/>
          <w:sz w:val="28"/>
          <w:szCs w:val="28"/>
          <w:lang w:val="kk-KZ"/>
        </w:rPr>
      </w:pPr>
    </w:p>
    <w:p w:rsidR="00567AAD" w:rsidRPr="009E60C6" w:rsidRDefault="00567AAD" w:rsidP="00567AAD">
      <w:pPr>
        <w:pStyle w:val="a5"/>
        <w:jc w:val="both"/>
        <w:rPr>
          <w:rFonts w:ascii="Times New Roman" w:hAnsi="Times New Roman" w:cs="Times New Roman"/>
          <w:i/>
          <w:sz w:val="28"/>
          <w:szCs w:val="28"/>
          <w:lang w:val="kk-KZ"/>
        </w:rPr>
      </w:pPr>
    </w:p>
    <w:p w:rsidR="00567AAD" w:rsidRPr="009E60C6" w:rsidRDefault="00567AAD" w:rsidP="00567AAD">
      <w:pPr>
        <w:pStyle w:val="a5"/>
        <w:jc w:val="both"/>
        <w:rPr>
          <w:rFonts w:ascii="Times New Roman" w:hAnsi="Times New Roman" w:cs="Times New Roman"/>
          <w:i/>
          <w:sz w:val="28"/>
          <w:szCs w:val="28"/>
          <w:lang w:val="kk-KZ"/>
        </w:rPr>
      </w:pPr>
    </w:p>
    <w:p w:rsidR="00567AAD" w:rsidRPr="009E60C6" w:rsidRDefault="00567AAD" w:rsidP="00567AAD">
      <w:pPr>
        <w:pStyle w:val="a5"/>
        <w:jc w:val="both"/>
        <w:rPr>
          <w:rFonts w:ascii="Times New Roman" w:hAnsi="Times New Roman" w:cs="Times New Roman"/>
          <w:i/>
          <w:sz w:val="28"/>
          <w:szCs w:val="28"/>
          <w:lang w:val="kk-KZ"/>
        </w:rPr>
      </w:pPr>
    </w:p>
    <w:p w:rsidR="00567AAD" w:rsidRPr="009E60C6" w:rsidRDefault="00567AAD" w:rsidP="00567AAD">
      <w:pPr>
        <w:pStyle w:val="a5"/>
        <w:jc w:val="both"/>
        <w:rPr>
          <w:rFonts w:ascii="Times New Roman" w:hAnsi="Times New Roman" w:cs="Times New Roman"/>
          <w:i/>
          <w:sz w:val="28"/>
          <w:szCs w:val="28"/>
          <w:lang w:val="kk-KZ"/>
        </w:rPr>
      </w:pPr>
    </w:p>
    <w:p w:rsidR="00567AAD" w:rsidRPr="009E60C6" w:rsidRDefault="00567AAD" w:rsidP="00567AAD">
      <w:pPr>
        <w:pStyle w:val="a5"/>
        <w:jc w:val="both"/>
        <w:rPr>
          <w:rFonts w:ascii="Times New Roman" w:hAnsi="Times New Roman" w:cs="Times New Roman"/>
          <w:i/>
          <w:sz w:val="28"/>
          <w:szCs w:val="28"/>
          <w:lang w:val="kk-KZ"/>
        </w:rPr>
      </w:pPr>
    </w:p>
    <w:p w:rsidR="00567AAD" w:rsidRPr="009E60C6" w:rsidRDefault="00567AAD" w:rsidP="00567AAD">
      <w:pPr>
        <w:pStyle w:val="a5"/>
        <w:jc w:val="both"/>
        <w:rPr>
          <w:rFonts w:ascii="Times New Roman" w:hAnsi="Times New Roman" w:cs="Times New Roman"/>
          <w:i/>
          <w:sz w:val="28"/>
          <w:szCs w:val="28"/>
          <w:lang w:val="kk-KZ"/>
        </w:rPr>
      </w:pPr>
    </w:p>
    <w:p w:rsidR="00567AAD" w:rsidRPr="009E60C6" w:rsidRDefault="00567AAD" w:rsidP="00567AAD">
      <w:pPr>
        <w:pStyle w:val="a5"/>
        <w:jc w:val="both"/>
        <w:rPr>
          <w:rFonts w:ascii="Times New Roman" w:hAnsi="Times New Roman" w:cs="Times New Roman"/>
          <w:i/>
          <w:sz w:val="28"/>
          <w:szCs w:val="28"/>
          <w:lang w:val="kk-KZ"/>
        </w:rPr>
      </w:pPr>
    </w:p>
    <w:p w:rsidR="00567AAD" w:rsidRPr="009E60C6" w:rsidRDefault="00567AAD" w:rsidP="00567AAD">
      <w:pPr>
        <w:pStyle w:val="a5"/>
        <w:jc w:val="both"/>
        <w:rPr>
          <w:rFonts w:ascii="Times New Roman" w:hAnsi="Times New Roman" w:cs="Times New Roman"/>
          <w:i/>
          <w:sz w:val="28"/>
          <w:szCs w:val="28"/>
          <w:lang w:val="kk-KZ"/>
        </w:rPr>
      </w:pPr>
    </w:p>
    <w:p w:rsidR="00567AAD" w:rsidRPr="009E60C6" w:rsidRDefault="00567AAD" w:rsidP="00567AAD">
      <w:pPr>
        <w:pStyle w:val="a5"/>
        <w:jc w:val="both"/>
        <w:rPr>
          <w:rFonts w:ascii="Times New Roman" w:hAnsi="Times New Roman" w:cs="Times New Roman"/>
          <w:i/>
          <w:sz w:val="28"/>
          <w:szCs w:val="28"/>
          <w:lang w:val="kk-KZ"/>
        </w:rPr>
      </w:pPr>
    </w:p>
    <w:p w:rsidR="00567AAD" w:rsidRPr="009E60C6" w:rsidRDefault="00567AAD" w:rsidP="00567AAD">
      <w:pPr>
        <w:pStyle w:val="a5"/>
        <w:jc w:val="both"/>
        <w:rPr>
          <w:rFonts w:ascii="Times New Roman" w:hAnsi="Times New Roman" w:cs="Times New Roman"/>
          <w:i/>
          <w:sz w:val="28"/>
          <w:szCs w:val="28"/>
          <w:lang w:val="kk-KZ"/>
        </w:rPr>
      </w:pPr>
    </w:p>
    <w:p w:rsidR="00567AAD" w:rsidRPr="009E60C6" w:rsidRDefault="00567AAD" w:rsidP="00567AAD">
      <w:pPr>
        <w:pStyle w:val="a5"/>
        <w:jc w:val="both"/>
        <w:rPr>
          <w:rFonts w:ascii="Times New Roman" w:hAnsi="Times New Roman" w:cs="Times New Roman"/>
          <w:i/>
          <w:sz w:val="28"/>
          <w:szCs w:val="28"/>
          <w:lang w:val="kk-KZ"/>
        </w:rPr>
      </w:pPr>
    </w:p>
    <w:p w:rsidR="00567AAD" w:rsidRPr="009E60C6" w:rsidRDefault="00567AAD" w:rsidP="00567AAD">
      <w:pPr>
        <w:pStyle w:val="a5"/>
        <w:jc w:val="both"/>
        <w:rPr>
          <w:rFonts w:ascii="Times New Roman" w:hAnsi="Times New Roman" w:cs="Times New Roman"/>
          <w:i/>
          <w:sz w:val="28"/>
          <w:szCs w:val="28"/>
          <w:lang w:val="kk-KZ"/>
        </w:rPr>
      </w:pPr>
    </w:p>
    <w:p w:rsidR="00567AAD" w:rsidRPr="009E60C6" w:rsidRDefault="00567AAD" w:rsidP="00567AAD">
      <w:pPr>
        <w:pStyle w:val="a5"/>
        <w:jc w:val="center"/>
        <w:rPr>
          <w:rFonts w:ascii="Times New Roman" w:hAnsi="Times New Roman" w:cs="Times New Roman"/>
          <w:sz w:val="28"/>
          <w:szCs w:val="28"/>
          <w:lang w:val="kk-KZ"/>
        </w:rPr>
      </w:pPr>
      <w:r w:rsidRPr="009E60C6">
        <w:rPr>
          <w:rFonts w:ascii="Times New Roman" w:hAnsi="Times New Roman" w:cs="Times New Roman"/>
          <w:sz w:val="28"/>
          <w:szCs w:val="28"/>
          <w:lang w:val="kk-KZ"/>
        </w:rPr>
        <w:t>М. Әуезов атындағы Оңтүстік Қазақстан университетінің баспасы</w:t>
      </w:r>
    </w:p>
    <w:p w:rsidR="00567AAD" w:rsidRPr="009E60C6" w:rsidRDefault="00567AAD" w:rsidP="00567AAD">
      <w:pPr>
        <w:pStyle w:val="a5"/>
        <w:jc w:val="center"/>
        <w:rPr>
          <w:rFonts w:ascii="Times New Roman" w:hAnsi="Times New Roman" w:cs="Times New Roman"/>
          <w:sz w:val="28"/>
          <w:szCs w:val="28"/>
          <w:lang w:val="kk-KZ"/>
        </w:rPr>
      </w:pPr>
    </w:p>
    <w:p w:rsidR="00C70741" w:rsidRDefault="00567AAD" w:rsidP="00567AAD">
      <w:pPr>
        <w:pStyle w:val="a5"/>
        <w:jc w:val="center"/>
        <w:rPr>
          <w:rFonts w:ascii="Times New Roman" w:hAnsi="Times New Roman" w:cs="Times New Roman"/>
          <w:sz w:val="28"/>
          <w:szCs w:val="28"/>
          <w:lang w:val="kk-KZ"/>
        </w:rPr>
      </w:pPr>
      <w:r w:rsidRPr="009E60C6">
        <w:rPr>
          <w:rFonts w:ascii="Times New Roman" w:hAnsi="Times New Roman" w:cs="Times New Roman"/>
          <w:sz w:val="28"/>
          <w:szCs w:val="28"/>
          <w:lang w:val="kk-KZ"/>
        </w:rPr>
        <w:t xml:space="preserve">М. Әуезов атындағы ОҚУ-нің баспа орталығы, </w:t>
      </w:r>
    </w:p>
    <w:p w:rsidR="00567AAD" w:rsidRPr="009E60C6" w:rsidRDefault="00567AAD" w:rsidP="00567AAD">
      <w:pPr>
        <w:pStyle w:val="a5"/>
        <w:jc w:val="center"/>
        <w:rPr>
          <w:rFonts w:ascii="Times New Roman" w:hAnsi="Times New Roman" w:cs="Times New Roman"/>
          <w:sz w:val="28"/>
          <w:szCs w:val="28"/>
          <w:lang w:val="kk-KZ"/>
        </w:rPr>
      </w:pPr>
      <w:r w:rsidRPr="009E60C6">
        <w:rPr>
          <w:rFonts w:ascii="Times New Roman" w:hAnsi="Times New Roman" w:cs="Times New Roman"/>
          <w:sz w:val="28"/>
          <w:szCs w:val="28"/>
          <w:lang w:val="kk-KZ"/>
        </w:rPr>
        <w:t>Шымкент қаласы, Тауке хан даң. 5</w:t>
      </w:r>
    </w:p>
    <w:p w:rsidR="00567AAD" w:rsidRPr="009E60C6" w:rsidRDefault="00567AAD" w:rsidP="00567AAD">
      <w:pPr>
        <w:pStyle w:val="a5"/>
        <w:jc w:val="center"/>
        <w:rPr>
          <w:rFonts w:ascii="Times New Roman" w:hAnsi="Times New Roman" w:cs="Times New Roman"/>
          <w:i/>
          <w:sz w:val="28"/>
          <w:szCs w:val="28"/>
          <w:lang w:val="kk-KZ"/>
        </w:rPr>
      </w:pPr>
    </w:p>
    <w:p w:rsidR="00567AAD" w:rsidRPr="009E60C6" w:rsidRDefault="00567AAD" w:rsidP="00567AAD">
      <w:pPr>
        <w:pStyle w:val="a5"/>
        <w:jc w:val="center"/>
        <w:rPr>
          <w:rFonts w:ascii="Times New Roman" w:hAnsi="Times New Roman" w:cs="Times New Roman"/>
          <w:sz w:val="28"/>
          <w:szCs w:val="28"/>
          <w:lang w:val="kk-KZ"/>
        </w:rPr>
      </w:pPr>
      <w:r w:rsidRPr="009E60C6">
        <w:rPr>
          <w:rFonts w:ascii="Times New Roman" w:hAnsi="Times New Roman" w:cs="Times New Roman"/>
          <w:sz w:val="28"/>
          <w:szCs w:val="28"/>
          <w:lang w:val="kk-KZ"/>
        </w:rPr>
        <w:t>*Мәліметтер БО қойылады.</w:t>
      </w:r>
    </w:p>
    <w:p w:rsidR="00567AAD" w:rsidRDefault="00567AAD" w:rsidP="00695FCD">
      <w:pPr>
        <w:pStyle w:val="a5"/>
        <w:ind w:firstLine="567"/>
        <w:jc w:val="both"/>
        <w:rPr>
          <w:rFonts w:ascii="Times New Roman" w:hAnsi="Times New Roman" w:cs="Times New Roman"/>
          <w:sz w:val="28"/>
          <w:szCs w:val="28"/>
          <w:lang w:val="en-US"/>
        </w:rPr>
      </w:pPr>
      <w:bookmarkStart w:id="0" w:name="_GoBack"/>
      <w:bookmarkEnd w:id="0"/>
    </w:p>
    <w:p w:rsidR="00264C79" w:rsidRPr="00264C79" w:rsidRDefault="00264C79" w:rsidP="00695FCD">
      <w:pPr>
        <w:pStyle w:val="a5"/>
        <w:ind w:firstLine="567"/>
        <w:jc w:val="both"/>
        <w:rPr>
          <w:rFonts w:ascii="Times New Roman" w:hAnsi="Times New Roman" w:cs="Times New Roman"/>
          <w:sz w:val="28"/>
          <w:szCs w:val="28"/>
          <w:lang w:val="en-US"/>
        </w:rPr>
      </w:pPr>
    </w:p>
    <w:sectPr w:rsidR="00264C79" w:rsidRPr="00264C79" w:rsidSect="003A378B">
      <w:footerReference w:type="default" r:id="rId1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4784" w:rsidRDefault="008D4784" w:rsidP="00386054">
      <w:pPr>
        <w:spacing w:after="0" w:line="240" w:lineRule="auto"/>
      </w:pPr>
      <w:r>
        <w:separator/>
      </w:r>
    </w:p>
  </w:endnote>
  <w:endnote w:type="continuationSeparator" w:id="1">
    <w:p w:rsidR="008D4784" w:rsidRDefault="008D4784" w:rsidP="003860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0125265"/>
      <w:docPartObj>
        <w:docPartGallery w:val="Page Numbers (Bottom of Page)"/>
        <w:docPartUnique/>
      </w:docPartObj>
    </w:sdtPr>
    <w:sdtContent>
      <w:p w:rsidR="00264C79" w:rsidRDefault="002C20AD">
        <w:pPr>
          <w:pStyle w:val="ae"/>
          <w:jc w:val="center"/>
        </w:pPr>
        <w:fldSimple w:instr="PAGE   \* MERGEFORMAT">
          <w:r w:rsidR="009F008E">
            <w:rPr>
              <w:noProof/>
            </w:rPr>
            <w:t>170</w:t>
          </w:r>
        </w:fldSimple>
      </w:p>
    </w:sdtContent>
  </w:sdt>
  <w:p w:rsidR="00264C79" w:rsidRDefault="00264C79">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4784" w:rsidRDefault="008D4784" w:rsidP="00386054">
      <w:pPr>
        <w:spacing w:after="0" w:line="240" w:lineRule="auto"/>
      </w:pPr>
      <w:r>
        <w:separator/>
      </w:r>
    </w:p>
  </w:footnote>
  <w:footnote w:type="continuationSeparator" w:id="1">
    <w:p w:rsidR="008D4784" w:rsidRDefault="008D4784" w:rsidP="003860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14810"/>
    <w:multiLevelType w:val="hybridMultilevel"/>
    <w:tmpl w:val="C66491B2"/>
    <w:lvl w:ilvl="0" w:tplc="CE74C270">
      <w:start w:val="1"/>
      <w:numFmt w:val="decimal"/>
      <w:lvlText w:val="%1."/>
      <w:lvlJc w:val="left"/>
      <w:pPr>
        <w:tabs>
          <w:tab w:val="num" w:pos="1065"/>
        </w:tabs>
        <w:ind w:left="1065" w:hanging="360"/>
      </w:pPr>
      <w:rPr>
        <w:rFonts w:hint="default"/>
      </w:rPr>
    </w:lvl>
    <w:lvl w:ilvl="1" w:tplc="B8A40192">
      <w:numFmt w:val="none"/>
      <w:lvlText w:val=""/>
      <w:lvlJc w:val="left"/>
      <w:pPr>
        <w:tabs>
          <w:tab w:val="num" w:pos="360"/>
        </w:tabs>
      </w:pPr>
    </w:lvl>
    <w:lvl w:ilvl="2" w:tplc="7F56A566">
      <w:numFmt w:val="none"/>
      <w:lvlText w:val=""/>
      <w:lvlJc w:val="left"/>
      <w:pPr>
        <w:tabs>
          <w:tab w:val="num" w:pos="360"/>
        </w:tabs>
      </w:pPr>
    </w:lvl>
    <w:lvl w:ilvl="3" w:tplc="B510BE9C">
      <w:numFmt w:val="none"/>
      <w:lvlText w:val=""/>
      <w:lvlJc w:val="left"/>
      <w:pPr>
        <w:tabs>
          <w:tab w:val="num" w:pos="360"/>
        </w:tabs>
      </w:pPr>
    </w:lvl>
    <w:lvl w:ilvl="4" w:tplc="D72EA728">
      <w:numFmt w:val="none"/>
      <w:lvlText w:val=""/>
      <w:lvlJc w:val="left"/>
      <w:pPr>
        <w:tabs>
          <w:tab w:val="num" w:pos="360"/>
        </w:tabs>
      </w:pPr>
    </w:lvl>
    <w:lvl w:ilvl="5" w:tplc="2474EB84">
      <w:numFmt w:val="none"/>
      <w:lvlText w:val=""/>
      <w:lvlJc w:val="left"/>
      <w:pPr>
        <w:tabs>
          <w:tab w:val="num" w:pos="360"/>
        </w:tabs>
      </w:pPr>
    </w:lvl>
    <w:lvl w:ilvl="6" w:tplc="EE8E4A46">
      <w:numFmt w:val="none"/>
      <w:lvlText w:val=""/>
      <w:lvlJc w:val="left"/>
      <w:pPr>
        <w:tabs>
          <w:tab w:val="num" w:pos="360"/>
        </w:tabs>
      </w:pPr>
    </w:lvl>
    <w:lvl w:ilvl="7" w:tplc="BA3E5264">
      <w:numFmt w:val="none"/>
      <w:lvlText w:val=""/>
      <w:lvlJc w:val="left"/>
      <w:pPr>
        <w:tabs>
          <w:tab w:val="num" w:pos="360"/>
        </w:tabs>
      </w:pPr>
    </w:lvl>
    <w:lvl w:ilvl="8" w:tplc="20FA7A54">
      <w:numFmt w:val="none"/>
      <w:lvlText w:val=""/>
      <w:lvlJc w:val="left"/>
      <w:pPr>
        <w:tabs>
          <w:tab w:val="num" w:pos="360"/>
        </w:tabs>
      </w:pPr>
    </w:lvl>
  </w:abstractNum>
  <w:abstractNum w:abstractNumId="1">
    <w:nsid w:val="00E75F39"/>
    <w:multiLevelType w:val="hybridMultilevel"/>
    <w:tmpl w:val="6778E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7138C1"/>
    <w:multiLevelType w:val="hybridMultilevel"/>
    <w:tmpl w:val="BC220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DC228A"/>
    <w:multiLevelType w:val="hybridMultilevel"/>
    <w:tmpl w:val="6778E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0C1BAE"/>
    <w:multiLevelType w:val="hybridMultilevel"/>
    <w:tmpl w:val="EE7820A0"/>
    <w:lvl w:ilvl="0" w:tplc="EDA69F7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
    <w:nsid w:val="0A6B4C74"/>
    <w:multiLevelType w:val="hybridMultilevel"/>
    <w:tmpl w:val="6778E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D52E56"/>
    <w:multiLevelType w:val="hybridMultilevel"/>
    <w:tmpl w:val="62886926"/>
    <w:lvl w:ilvl="0" w:tplc="35DCBDE0">
      <w:start w:val="1"/>
      <w:numFmt w:val="decimal"/>
      <w:lvlText w:val="%1."/>
      <w:lvlJc w:val="left"/>
      <w:pPr>
        <w:tabs>
          <w:tab w:val="num" w:pos="1410"/>
        </w:tabs>
        <w:ind w:left="1410" w:hanging="870"/>
      </w:pPr>
      <w:rPr>
        <w:rFonts w:hint="default"/>
      </w:rPr>
    </w:lvl>
    <w:lvl w:ilvl="1" w:tplc="CA584DF8">
      <w:numFmt w:val="none"/>
      <w:lvlText w:val=""/>
      <w:lvlJc w:val="left"/>
      <w:pPr>
        <w:tabs>
          <w:tab w:val="num" w:pos="360"/>
        </w:tabs>
      </w:pPr>
    </w:lvl>
    <w:lvl w:ilvl="2" w:tplc="B74A1792">
      <w:numFmt w:val="none"/>
      <w:lvlText w:val=""/>
      <w:lvlJc w:val="left"/>
      <w:pPr>
        <w:tabs>
          <w:tab w:val="num" w:pos="360"/>
        </w:tabs>
      </w:pPr>
    </w:lvl>
    <w:lvl w:ilvl="3" w:tplc="93802D44">
      <w:numFmt w:val="none"/>
      <w:lvlText w:val=""/>
      <w:lvlJc w:val="left"/>
      <w:pPr>
        <w:tabs>
          <w:tab w:val="num" w:pos="360"/>
        </w:tabs>
      </w:pPr>
    </w:lvl>
    <w:lvl w:ilvl="4" w:tplc="F2E031B4">
      <w:numFmt w:val="none"/>
      <w:lvlText w:val=""/>
      <w:lvlJc w:val="left"/>
      <w:pPr>
        <w:tabs>
          <w:tab w:val="num" w:pos="360"/>
        </w:tabs>
      </w:pPr>
    </w:lvl>
    <w:lvl w:ilvl="5" w:tplc="414C7E04">
      <w:numFmt w:val="none"/>
      <w:lvlText w:val=""/>
      <w:lvlJc w:val="left"/>
      <w:pPr>
        <w:tabs>
          <w:tab w:val="num" w:pos="360"/>
        </w:tabs>
      </w:pPr>
    </w:lvl>
    <w:lvl w:ilvl="6" w:tplc="C8CCDD96">
      <w:numFmt w:val="none"/>
      <w:lvlText w:val=""/>
      <w:lvlJc w:val="left"/>
      <w:pPr>
        <w:tabs>
          <w:tab w:val="num" w:pos="360"/>
        </w:tabs>
      </w:pPr>
    </w:lvl>
    <w:lvl w:ilvl="7" w:tplc="7444C7B2">
      <w:numFmt w:val="none"/>
      <w:lvlText w:val=""/>
      <w:lvlJc w:val="left"/>
      <w:pPr>
        <w:tabs>
          <w:tab w:val="num" w:pos="360"/>
        </w:tabs>
      </w:pPr>
    </w:lvl>
    <w:lvl w:ilvl="8" w:tplc="AD7CE3FC">
      <w:numFmt w:val="none"/>
      <w:lvlText w:val=""/>
      <w:lvlJc w:val="left"/>
      <w:pPr>
        <w:tabs>
          <w:tab w:val="num" w:pos="360"/>
        </w:tabs>
      </w:pPr>
    </w:lvl>
  </w:abstractNum>
  <w:abstractNum w:abstractNumId="7">
    <w:nsid w:val="0C332507"/>
    <w:multiLevelType w:val="hybridMultilevel"/>
    <w:tmpl w:val="BC220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D54732"/>
    <w:multiLevelType w:val="hybridMultilevel"/>
    <w:tmpl w:val="BC220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FB28D8"/>
    <w:multiLevelType w:val="hybridMultilevel"/>
    <w:tmpl w:val="6778E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B16A38"/>
    <w:multiLevelType w:val="hybridMultilevel"/>
    <w:tmpl w:val="6778E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63107B"/>
    <w:multiLevelType w:val="hybridMultilevel"/>
    <w:tmpl w:val="C910E9DA"/>
    <w:lvl w:ilvl="0" w:tplc="49048F10">
      <w:start w:val="3"/>
      <w:numFmt w:val="bullet"/>
      <w:lvlText w:val="-"/>
      <w:lvlJc w:val="left"/>
      <w:pPr>
        <w:tabs>
          <w:tab w:val="num" w:pos="900"/>
        </w:tabs>
        <w:ind w:left="900" w:hanging="360"/>
      </w:pPr>
      <w:rPr>
        <w:rFonts w:ascii="KZ Times New Roman" w:eastAsia="Times New Roman" w:hAnsi="KZ 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2">
    <w:nsid w:val="314A337C"/>
    <w:multiLevelType w:val="hybridMultilevel"/>
    <w:tmpl w:val="6778E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305CE4"/>
    <w:multiLevelType w:val="hybridMultilevel"/>
    <w:tmpl w:val="BC220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B23D2C"/>
    <w:multiLevelType w:val="hybridMultilevel"/>
    <w:tmpl w:val="BC220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632A81"/>
    <w:multiLevelType w:val="hybridMultilevel"/>
    <w:tmpl w:val="BC220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7D1366"/>
    <w:multiLevelType w:val="hybridMultilevel"/>
    <w:tmpl w:val="6778E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5B4ED6"/>
    <w:multiLevelType w:val="hybridMultilevel"/>
    <w:tmpl w:val="BC220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18261C"/>
    <w:multiLevelType w:val="hybridMultilevel"/>
    <w:tmpl w:val="5942B7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nsid w:val="39C5017B"/>
    <w:multiLevelType w:val="hybridMultilevel"/>
    <w:tmpl w:val="BC220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866DBD"/>
    <w:multiLevelType w:val="hybridMultilevel"/>
    <w:tmpl w:val="5CBC024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nsid w:val="3F5A1FC2"/>
    <w:multiLevelType w:val="hybridMultilevel"/>
    <w:tmpl w:val="6778E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17053C"/>
    <w:multiLevelType w:val="hybridMultilevel"/>
    <w:tmpl w:val="6778E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3DB6953"/>
    <w:multiLevelType w:val="hybridMultilevel"/>
    <w:tmpl w:val="6778E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A657F3"/>
    <w:multiLevelType w:val="hybridMultilevel"/>
    <w:tmpl w:val="BC220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162CD0"/>
    <w:multiLevelType w:val="hybridMultilevel"/>
    <w:tmpl w:val="BA7804B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nsid w:val="4D144277"/>
    <w:multiLevelType w:val="hybridMultilevel"/>
    <w:tmpl w:val="BC220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20B3396"/>
    <w:multiLevelType w:val="hybridMultilevel"/>
    <w:tmpl w:val="BC220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75A6C33"/>
    <w:multiLevelType w:val="hybridMultilevel"/>
    <w:tmpl w:val="6778E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99164AB"/>
    <w:multiLevelType w:val="hybridMultilevel"/>
    <w:tmpl w:val="BC220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EA7AF7"/>
    <w:multiLevelType w:val="hybridMultilevel"/>
    <w:tmpl w:val="BC220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2494408"/>
    <w:multiLevelType w:val="hybridMultilevel"/>
    <w:tmpl w:val="2F228E8A"/>
    <w:lvl w:ilvl="0" w:tplc="FE0A63C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2">
    <w:nsid w:val="64CA55AA"/>
    <w:multiLevelType w:val="hybridMultilevel"/>
    <w:tmpl w:val="6778E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2014DD"/>
    <w:multiLevelType w:val="hybridMultilevel"/>
    <w:tmpl w:val="539843D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nsid w:val="6632576D"/>
    <w:multiLevelType w:val="hybridMultilevel"/>
    <w:tmpl w:val="BFD4C022"/>
    <w:lvl w:ilvl="0" w:tplc="6B5412C6">
      <w:start w:val="1"/>
      <w:numFmt w:val="decimal"/>
      <w:lvlText w:val="%1."/>
      <w:lvlJc w:val="left"/>
      <w:pPr>
        <w:tabs>
          <w:tab w:val="num" w:pos="1211"/>
        </w:tabs>
        <w:ind w:left="1211" w:hanging="360"/>
      </w:pPr>
      <w:rPr>
        <w:rFonts w:hint="default"/>
      </w:rPr>
    </w:lvl>
    <w:lvl w:ilvl="1" w:tplc="8D86CA22">
      <w:numFmt w:val="bullet"/>
      <w:lvlText w:val="-"/>
      <w:lvlJc w:val="left"/>
      <w:pPr>
        <w:tabs>
          <w:tab w:val="num" w:pos="1931"/>
        </w:tabs>
        <w:ind w:left="1931" w:hanging="360"/>
      </w:pPr>
      <w:rPr>
        <w:rFonts w:ascii="Times New Roman" w:eastAsia="Times New Roman" w:hAnsi="Times New Roman" w:cs="Times New Roman" w:hint="default"/>
      </w:r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5">
    <w:nsid w:val="6C5F3578"/>
    <w:multiLevelType w:val="multilevel"/>
    <w:tmpl w:val="06403FCC"/>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1065"/>
        </w:tabs>
        <w:ind w:left="1065" w:hanging="36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36">
    <w:nsid w:val="72865575"/>
    <w:multiLevelType w:val="hybridMultilevel"/>
    <w:tmpl w:val="6778E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8994AF9"/>
    <w:multiLevelType w:val="hybridMultilevel"/>
    <w:tmpl w:val="6778E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082ACB"/>
    <w:multiLevelType w:val="hybridMultilevel"/>
    <w:tmpl w:val="BC220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DE48FA"/>
    <w:multiLevelType w:val="hybridMultilevel"/>
    <w:tmpl w:val="D5F0FA1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39"/>
  </w:num>
  <w:num w:numId="2">
    <w:abstractNumId w:val="18"/>
  </w:num>
  <w:num w:numId="3">
    <w:abstractNumId w:val="33"/>
  </w:num>
  <w:num w:numId="4">
    <w:abstractNumId w:val="25"/>
  </w:num>
  <w:num w:numId="5">
    <w:abstractNumId w:val="20"/>
  </w:num>
  <w:num w:numId="6">
    <w:abstractNumId w:val="11"/>
  </w:num>
  <w:num w:numId="7">
    <w:abstractNumId w:val="6"/>
  </w:num>
  <w:num w:numId="8">
    <w:abstractNumId w:val="35"/>
  </w:num>
  <w:num w:numId="9">
    <w:abstractNumId w:val="4"/>
  </w:num>
  <w:num w:numId="10">
    <w:abstractNumId w:val="0"/>
  </w:num>
  <w:num w:numId="11">
    <w:abstractNumId w:val="34"/>
  </w:num>
  <w:num w:numId="12">
    <w:abstractNumId w:val="31"/>
  </w:num>
  <w:num w:numId="13">
    <w:abstractNumId w:val="24"/>
  </w:num>
  <w:num w:numId="14">
    <w:abstractNumId w:val="26"/>
  </w:num>
  <w:num w:numId="15">
    <w:abstractNumId w:val="38"/>
  </w:num>
  <w:num w:numId="16">
    <w:abstractNumId w:val="15"/>
  </w:num>
  <w:num w:numId="17">
    <w:abstractNumId w:val="30"/>
  </w:num>
  <w:num w:numId="18">
    <w:abstractNumId w:val="14"/>
  </w:num>
  <w:num w:numId="19">
    <w:abstractNumId w:val="7"/>
  </w:num>
  <w:num w:numId="20">
    <w:abstractNumId w:val="13"/>
  </w:num>
  <w:num w:numId="21">
    <w:abstractNumId w:val="2"/>
  </w:num>
  <w:num w:numId="22">
    <w:abstractNumId w:val="29"/>
  </w:num>
  <w:num w:numId="23">
    <w:abstractNumId w:val="8"/>
  </w:num>
  <w:num w:numId="24">
    <w:abstractNumId w:val="17"/>
  </w:num>
  <w:num w:numId="25">
    <w:abstractNumId w:val="27"/>
  </w:num>
  <w:num w:numId="26">
    <w:abstractNumId w:val="19"/>
  </w:num>
  <w:num w:numId="27">
    <w:abstractNumId w:val="10"/>
  </w:num>
  <w:num w:numId="28">
    <w:abstractNumId w:val="16"/>
  </w:num>
  <w:num w:numId="29">
    <w:abstractNumId w:val="22"/>
  </w:num>
  <w:num w:numId="30">
    <w:abstractNumId w:val="32"/>
  </w:num>
  <w:num w:numId="31">
    <w:abstractNumId w:val="3"/>
  </w:num>
  <w:num w:numId="32">
    <w:abstractNumId w:val="36"/>
  </w:num>
  <w:num w:numId="33">
    <w:abstractNumId w:val="21"/>
  </w:num>
  <w:num w:numId="34">
    <w:abstractNumId w:val="9"/>
  </w:num>
  <w:num w:numId="35">
    <w:abstractNumId w:val="5"/>
  </w:num>
  <w:num w:numId="36">
    <w:abstractNumId w:val="37"/>
  </w:num>
  <w:num w:numId="37">
    <w:abstractNumId w:val="12"/>
  </w:num>
  <w:num w:numId="38">
    <w:abstractNumId w:val="28"/>
  </w:num>
  <w:num w:numId="39">
    <w:abstractNumId w:val="1"/>
  </w:num>
  <w:num w:numId="4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6"/>
  <w:hideSpellingErrors/>
  <w:defaultTabStop w:val="720"/>
  <w:characterSpacingControl w:val="doNotCompress"/>
  <w:footnotePr>
    <w:footnote w:id="0"/>
    <w:footnote w:id="1"/>
  </w:footnotePr>
  <w:endnotePr>
    <w:endnote w:id="0"/>
    <w:endnote w:id="1"/>
  </w:endnotePr>
  <w:compat/>
  <w:rsids>
    <w:rsidRoot w:val="004A4F4F"/>
    <w:rsid w:val="00005383"/>
    <w:rsid w:val="000331C1"/>
    <w:rsid w:val="000361DB"/>
    <w:rsid w:val="0006516D"/>
    <w:rsid w:val="000D1F73"/>
    <w:rsid w:val="00190CE3"/>
    <w:rsid w:val="001A6EE0"/>
    <w:rsid w:val="00264C79"/>
    <w:rsid w:val="002C20AD"/>
    <w:rsid w:val="002C3F8E"/>
    <w:rsid w:val="002D7A72"/>
    <w:rsid w:val="00333F30"/>
    <w:rsid w:val="00337E05"/>
    <w:rsid w:val="00386054"/>
    <w:rsid w:val="003A22A9"/>
    <w:rsid w:val="003A378B"/>
    <w:rsid w:val="00401071"/>
    <w:rsid w:val="0040358C"/>
    <w:rsid w:val="0044559F"/>
    <w:rsid w:val="004A4F4F"/>
    <w:rsid w:val="0051355A"/>
    <w:rsid w:val="00545E24"/>
    <w:rsid w:val="00567AAD"/>
    <w:rsid w:val="00616958"/>
    <w:rsid w:val="00653F08"/>
    <w:rsid w:val="0067501F"/>
    <w:rsid w:val="00695FCD"/>
    <w:rsid w:val="006C5B44"/>
    <w:rsid w:val="006E2578"/>
    <w:rsid w:val="007055C2"/>
    <w:rsid w:val="007337A4"/>
    <w:rsid w:val="00733A2C"/>
    <w:rsid w:val="007519A1"/>
    <w:rsid w:val="0078487A"/>
    <w:rsid w:val="007B2357"/>
    <w:rsid w:val="007E049C"/>
    <w:rsid w:val="00804B07"/>
    <w:rsid w:val="008B463A"/>
    <w:rsid w:val="008D1C5F"/>
    <w:rsid w:val="008D4784"/>
    <w:rsid w:val="00985C9C"/>
    <w:rsid w:val="009E338F"/>
    <w:rsid w:val="009E60C6"/>
    <w:rsid w:val="009F008E"/>
    <w:rsid w:val="00A84D6D"/>
    <w:rsid w:val="00AC48D8"/>
    <w:rsid w:val="00B54B8E"/>
    <w:rsid w:val="00B557D8"/>
    <w:rsid w:val="00B72881"/>
    <w:rsid w:val="00B86010"/>
    <w:rsid w:val="00B879A9"/>
    <w:rsid w:val="00BC1D2D"/>
    <w:rsid w:val="00BE5212"/>
    <w:rsid w:val="00C70741"/>
    <w:rsid w:val="00C710E2"/>
    <w:rsid w:val="00D3327D"/>
    <w:rsid w:val="00D752D5"/>
    <w:rsid w:val="00DE23DB"/>
    <w:rsid w:val="00DE4FE5"/>
    <w:rsid w:val="00E852BE"/>
    <w:rsid w:val="00EF7466"/>
    <w:rsid w:val="00F119C8"/>
    <w:rsid w:val="00F3305C"/>
    <w:rsid w:val="00F46DCA"/>
    <w:rsid w:val="00F61709"/>
    <w:rsid w:val="00F724A9"/>
    <w:rsid w:val="00F838C6"/>
    <w:rsid w:val="00F8414E"/>
    <w:rsid w:val="00FB26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01F"/>
  </w:style>
  <w:style w:type="paragraph" w:styleId="1">
    <w:name w:val="heading 1"/>
    <w:basedOn w:val="a"/>
    <w:next w:val="a"/>
    <w:link w:val="10"/>
    <w:qFormat/>
    <w:rsid w:val="00386054"/>
    <w:pPr>
      <w:keepNext/>
      <w:widowControl w:val="0"/>
      <w:spacing w:after="0" w:line="240" w:lineRule="auto"/>
      <w:jc w:val="center"/>
      <w:outlineLvl w:val="0"/>
    </w:pPr>
    <w:rPr>
      <w:rFonts w:ascii="Arial" w:eastAsia="Times New Roman" w:hAnsi="Arial" w:cs="Times New Roman"/>
      <w:snapToGrid w:val="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4F4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4A4F4F"/>
    <w:rPr>
      <w:color w:val="0000FF"/>
      <w:u w:val="single"/>
    </w:rPr>
  </w:style>
  <w:style w:type="paragraph" w:styleId="a5">
    <w:name w:val="No Spacing"/>
    <w:link w:val="a6"/>
    <w:uiPriority w:val="1"/>
    <w:qFormat/>
    <w:rsid w:val="00D752D5"/>
    <w:pPr>
      <w:spacing w:after="0" w:line="240" w:lineRule="auto"/>
    </w:pPr>
  </w:style>
  <w:style w:type="character" w:customStyle="1" w:styleId="a7">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8"/>
    <w:uiPriority w:val="34"/>
    <w:locked/>
    <w:rsid w:val="00BC1D2D"/>
    <w:rPr>
      <w:rFonts w:ascii="Calibri" w:eastAsia="Times New Roman" w:hAnsi="Calibri" w:cs="Times New Roman"/>
      <w:sz w:val="20"/>
      <w:szCs w:val="20"/>
    </w:rPr>
  </w:style>
  <w:style w:type="paragraph" w:styleId="a8">
    <w:name w:val="List Paragraph"/>
    <w:aliases w:val="маркированный,Heading1,Colorful List - Accent 11,Colorful List - Accent 11CxSpLast,H1-1,Заголовок3,Bullet 1,Use Case List Paragraph,List Paragraph,без абзаца"/>
    <w:basedOn w:val="a"/>
    <w:link w:val="a7"/>
    <w:uiPriority w:val="34"/>
    <w:qFormat/>
    <w:rsid w:val="00BC1D2D"/>
    <w:pPr>
      <w:spacing w:after="200" w:line="276" w:lineRule="auto"/>
      <w:ind w:left="720"/>
    </w:pPr>
    <w:rPr>
      <w:rFonts w:ascii="Calibri" w:eastAsia="Times New Roman" w:hAnsi="Calibri" w:cs="Times New Roman"/>
      <w:sz w:val="20"/>
      <w:szCs w:val="20"/>
    </w:rPr>
  </w:style>
  <w:style w:type="paragraph" w:styleId="a9">
    <w:name w:val="Balloon Text"/>
    <w:basedOn w:val="a"/>
    <w:link w:val="aa"/>
    <w:uiPriority w:val="99"/>
    <w:semiHidden/>
    <w:unhideWhenUsed/>
    <w:rsid w:val="0078487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8487A"/>
    <w:rPr>
      <w:rFonts w:ascii="Tahoma" w:hAnsi="Tahoma" w:cs="Tahoma"/>
      <w:sz w:val="16"/>
      <w:szCs w:val="16"/>
    </w:rPr>
  </w:style>
  <w:style w:type="character" w:styleId="ab">
    <w:name w:val="Strong"/>
    <w:basedOn w:val="a0"/>
    <w:uiPriority w:val="22"/>
    <w:qFormat/>
    <w:rsid w:val="003A378B"/>
    <w:rPr>
      <w:b/>
      <w:bCs/>
    </w:rPr>
  </w:style>
  <w:style w:type="paragraph" w:styleId="ac">
    <w:name w:val="header"/>
    <w:basedOn w:val="a"/>
    <w:link w:val="ad"/>
    <w:uiPriority w:val="99"/>
    <w:unhideWhenUsed/>
    <w:rsid w:val="0038605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86054"/>
  </w:style>
  <w:style w:type="paragraph" w:styleId="ae">
    <w:name w:val="footer"/>
    <w:basedOn w:val="a"/>
    <w:link w:val="af"/>
    <w:uiPriority w:val="99"/>
    <w:unhideWhenUsed/>
    <w:rsid w:val="0038605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86054"/>
  </w:style>
  <w:style w:type="character" w:customStyle="1" w:styleId="10">
    <w:name w:val="Заголовок 1 Знак"/>
    <w:basedOn w:val="a0"/>
    <w:link w:val="1"/>
    <w:rsid w:val="00386054"/>
    <w:rPr>
      <w:rFonts w:ascii="Arial" w:eastAsia="Times New Roman" w:hAnsi="Arial" w:cs="Times New Roman"/>
      <w:snapToGrid w:val="0"/>
      <w:sz w:val="24"/>
      <w:szCs w:val="20"/>
      <w:lang w:eastAsia="ru-RU"/>
    </w:rPr>
  </w:style>
  <w:style w:type="character" w:customStyle="1" w:styleId="FontStyle13">
    <w:name w:val="Font Style13"/>
    <w:rsid w:val="00386054"/>
    <w:rPr>
      <w:rFonts w:ascii="Times New Roman" w:hAnsi="Times New Roman" w:cs="Times New Roman"/>
      <w:sz w:val="22"/>
      <w:szCs w:val="22"/>
    </w:rPr>
  </w:style>
  <w:style w:type="paragraph" w:styleId="HTML">
    <w:name w:val="HTML Preformatted"/>
    <w:basedOn w:val="a"/>
    <w:link w:val="HTML0"/>
    <w:rsid w:val="003860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386054"/>
    <w:rPr>
      <w:rFonts w:ascii="Courier New" w:eastAsia="Times New Roman" w:hAnsi="Courier New" w:cs="Courier New"/>
      <w:sz w:val="20"/>
      <w:szCs w:val="20"/>
      <w:lang w:eastAsia="ru-RU"/>
    </w:rPr>
  </w:style>
  <w:style w:type="character" w:customStyle="1" w:styleId="a6">
    <w:name w:val="Без интервала Знак"/>
    <w:link w:val="a5"/>
    <w:uiPriority w:val="1"/>
    <w:locked/>
    <w:rsid w:val="00567A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386054"/>
    <w:pPr>
      <w:keepNext/>
      <w:widowControl w:val="0"/>
      <w:spacing w:after="0" w:line="240" w:lineRule="auto"/>
      <w:jc w:val="center"/>
      <w:outlineLvl w:val="0"/>
    </w:pPr>
    <w:rPr>
      <w:rFonts w:ascii="Arial" w:eastAsia="Times New Roman" w:hAnsi="Arial" w:cs="Times New Roman"/>
      <w:snapToGrid w:val="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4F4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4A4F4F"/>
    <w:rPr>
      <w:color w:val="0000FF"/>
      <w:u w:val="single"/>
    </w:rPr>
  </w:style>
  <w:style w:type="paragraph" w:styleId="a5">
    <w:name w:val="No Spacing"/>
    <w:link w:val="a6"/>
    <w:uiPriority w:val="1"/>
    <w:qFormat/>
    <w:rsid w:val="00D752D5"/>
    <w:pPr>
      <w:spacing w:after="0" w:line="240" w:lineRule="auto"/>
    </w:pPr>
  </w:style>
  <w:style w:type="character" w:customStyle="1" w:styleId="a7">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8"/>
    <w:uiPriority w:val="34"/>
    <w:locked/>
    <w:rsid w:val="00BC1D2D"/>
    <w:rPr>
      <w:rFonts w:ascii="Calibri" w:eastAsia="Times New Roman" w:hAnsi="Calibri" w:cs="Times New Roman"/>
      <w:sz w:val="20"/>
      <w:szCs w:val="20"/>
    </w:rPr>
  </w:style>
  <w:style w:type="paragraph" w:styleId="a8">
    <w:name w:val="List Paragraph"/>
    <w:aliases w:val="маркированный,Heading1,Colorful List - Accent 11,Colorful List - Accent 11CxSpLast,H1-1,Заголовок3,Bullet 1,Use Case List Paragraph,List Paragraph,без абзаца"/>
    <w:basedOn w:val="a"/>
    <w:link w:val="a7"/>
    <w:uiPriority w:val="34"/>
    <w:qFormat/>
    <w:rsid w:val="00BC1D2D"/>
    <w:pPr>
      <w:spacing w:after="200" w:line="276" w:lineRule="auto"/>
      <w:ind w:left="720"/>
    </w:pPr>
    <w:rPr>
      <w:rFonts w:ascii="Calibri" w:eastAsia="Times New Roman" w:hAnsi="Calibri" w:cs="Times New Roman"/>
      <w:sz w:val="20"/>
      <w:szCs w:val="20"/>
    </w:rPr>
  </w:style>
  <w:style w:type="paragraph" w:styleId="a9">
    <w:name w:val="Balloon Text"/>
    <w:basedOn w:val="a"/>
    <w:link w:val="aa"/>
    <w:uiPriority w:val="99"/>
    <w:semiHidden/>
    <w:unhideWhenUsed/>
    <w:rsid w:val="0078487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8487A"/>
    <w:rPr>
      <w:rFonts w:ascii="Tahoma" w:hAnsi="Tahoma" w:cs="Tahoma"/>
      <w:sz w:val="16"/>
      <w:szCs w:val="16"/>
    </w:rPr>
  </w:style>
  <w:style w:type="character" w:styleId="ab">
    <w:name w:val="Strong"/>
    <w:basedOn w:val="a0"/>
    <w:uiPriority w:val="22"/>
    <w:qFormat/>
    <w:rsid w:val="003A378B"/>
    <w:rPr>
      <w:b/>
      <w:bCs/>
    </w:rPr>
  </w:style>
  <w:style w:type="paragraph" w:styleId="ac">
    <w:name w:val="header"/>
    <w:basedOn w:val="a"/>
    <w:link w:val="ad"/>
    <w:uiPriority w:val="99"/>
    <w:unhideWhenUsed/>
    <w:rsid w:val="0038605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86054"/>
  </w:style>
  <w:style w:type="paragraph" w:styleId="ae">
    <w:name w:val="footer"/>
    <w:basedOn w:val="a"/>
    <w:link w:val="af"/>
    <w:uiPriority w:val="99"/>
    <w:unhideWhenUsed/>
    <w:rsid w:val="0038605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86054"/>
  </w:style>
  <w:style w:type="character" w:customStyle="1" w:styleId="10">
    <w:name w:val="Заголовок 1 Знак"/>
    <w:basedOn w:val="a0"/>
    <w:link w:val="1"/>
    <w:rsid w:val="00386054"/>
    <w:rPr>
      <w:rFonts w:ascii="Arial" w:eastAsia="Times New Roman" w:hAnsi="Arial" w:cs="Times New Roman"/>
      <w:snapToGrid w:val="0"/>
      <w:sz w:val="24"/>
      <w:szCs w:val="20"/>
      <w:lang w:eastAsia="ru-RU"/>
    </w:rPr>
  </w:style>
  <w:style w:type="character" w:customStyle="1" w:styleId="FontStyle13">
    <w:name w:val="Font Style13"/>
    <w:rsid w:val="00386054"/>
    <w:rPr>
      <w:rFonts w:ascii="Times New Roman" w:hAnsi="Times New Roman" w:cs="Times New Roman"/>
      <w:sz w:val="22"/>
      <w:szCs w:val="22"/>
    </w:rPr>
  </w:style>
  <w:style w:type="paragraph" w:styleId="HTML">
    <w:name w:val="HTML Preformatted"/>
    <w:basedOn w:val="a"/>
    <w:link w:val="HTML0"/>
    <w:rsid w:val="003860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386054"/>
    <w:rPr>
      <w:rFonts w:ascii="Courier New" w:eastAsia="Times New Roman" w:hAnsi="Courier New" w:cs="Courier New"/>
      <w:sz w:val="20"/>
      <w:szCs w:val="20"/>
      <w:lang w:eastAsia="ru-RU"/>
    </w:rPr>
  </w:style>
  <w:style w:type="character" w:customStyle="1" w:styleId="a6">
    <w:name w:val="Без интервала Знак"/>
    <w:link w:val="a5"/>
    <w:uiPriority w:val="1"/>
    <w:locked/>
    <w:rsid w:val="00567AAD"/>
  </w:style>
</w:styles>
</file>

<file path=word/webSettings.xml><?xml version="1.0" encoding="utf-8"?>
<w:webSettings xmlns:r="http://schemas.openxmlformats.org/officeDocument/2006/relationships" xmlns:w="http://schemas.openxmlformats.org/wordprocessingml/2006/main">
  <w:divs>
    <w:div w:id="352388500">
      <w:bodyDiv w:val="1"/>
      <w:marLeft w:val="0"/>
      <w:marRight w:val="0"/>
      <w:marTop w:val="0"/>
      <w:marBottom w:val="0"/>
      <w:divBdr>
        <w:top w:val="none" w:sz="0" w:space="0" w:color="auto"/>
        <w:left w:val="none" w:sz="0" w:space="0" w:color="auto"/>
        <w:bottom w:val="none" w:sz="0" w:space="0" w:color="auto"/>
        <w:right w:val="none" w:sz="0" w:space="0" w:color="auto"/>
      </w:divBdr>
    </w:div>
    <w:div w:id="196045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limde.com/airibi-trki-kezeini-bi-onerini-sipattamasi.html" TargetMode="Externa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hyperlink" Target="https://melimde.com/airibi-trki-kezeini-bi-onerini-sipattamasi.html" TargetMode="External"/><Relationship Id="rId2" Type="http://schemas.openxmlformats.org/officeDocument/2006/relationships/styles" Target="styles.xml"/><Relationship Id="rId16" Type="http://schemas.openxmlformats.org/officeDocument/2006/relationships/hyperlink" Target="https://melimde.com/airibi-trki-kezeini-bi-onerini-sipattamasi.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limde.com/airibi-trki-kezeini-bi-onerini-sipattamasi.html" TargetMode="External"/><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1</Pages>
  <Words>65669</Words>
  <Characters>374316</Characters>
  <Application>Microsoft Office Word</Application>
  <DocSecurity>0</DocSecurity>
  <Lines>3119</Lines>
  <Paragraphs>878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001</cp:lastModifiedBy>
  <cp:revision>43</cp:revision>
  <cp:lastPrinted>2022-09-09T05:07:00Z</cp:lastPrinted>
  <dcterms:created xsi:type="dcterms:W3CDTF">2022-07-02T04:07:00Z</dcterms:created>
  <dcterms:modified xsi:type="dcterms:W3CDTF">2022-09-09T05:07:00Z</dcterms:modified>
</cp:coreProperties>
</file>